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AC394" w14:textId="77777777" w:rsidR="00DC27D4" w:rsidRDefault="00AA1178">
      <w:pPr>
        <w:spacing w:after="0"/>
        <w:ind w:left="138"/>
        <w:jc w:val="center"/>
      </w:pPr>
      <w:r>
        <w:rPr>
          <w:rFonts w:ascii="Arial" w:eastAsia="Arial" w:hAnsi="Arial" w:cs="Arial"/>
          <w:b/>
          <w:color w:val="104F75"/>
          <w:sz w:val="36"/>
        </w:rPr>
        <w:t xml:space="preserve"> Pupil premium strategy statement </w:t>
      </w:r>
    </w:p>
    <w:p w14:paraId="5F8DC979" w14:textId="77777777" w:rsidR="00DC27D4" w:rsidRDefault="00AA1178">
      <w:pPr>
        <w:spacing w:after="374"/>
        <w:ind w:left="3472"/>
      </w:pPr>
      <w:r>
        <w:rPr>
          <w:noProof/>
        </w:rPr>
        <w:drawing>
          <wp:inline distT="0" distB="0" distL="0" distR="0" wp14:anchorId="2BE46FD0" wp14:editId="75A23B07">
            <wp:extent cx="933450" cy="933450"/>
            <wp:effectExtent l="0" t="0" r="0" b="0"/>
            <wp:docPr id="252" name="Picture 252"/>
            <wp:cNvGraphicFramePr/>
            <a:graphic xmlns:a="http://schemas.openxmlformats.org/drawingml/2006/main">
              <a:graphicData uri="http://schemas.openxmlformats.org/drawingml/2006/picture">
                <pic:pic xmlns:pic="http://schemas.openxmlformats.org/drawingml/2006/picture">
                  <pic:nvPicPr>
                    <pic:cNvPr id="252" name="Picture 252"/>
                    <pic:cNvPicPr/>
                  </pic:nvPicPr>
                  <pic:blipFill>
                    <a:blip r:embed="rId10"/>
                    <a:stretch>
                      <a:fillRect/>
                    </a:stretch>
                  </pic:blipFill>
                  <pic:spPr>
                    <a:xfrm>
                      <a:off x="0" y="0"/>
                      <a:ext cx="933450" cy="933450"/>
                    </a:xfrm>
                    <a:prstGeom prst="rect">
                      <a:avLst/>
                    </a:prstGeom>
                  </pic:spPr>
                </pic:pic>
              </a:graphicData>
            </a:graphic>
          </wp:inline>
        </w:drawing>
      </w:r>
    </w:p>
    <w:p w14:paraId="5D771673" w14:textId="6066FC57" w:rsidR="00DC27D4" w:rsidRDefault="00AA1178" w:rsidP="216BC68E">
      <w:pPr>
        <w:spacing w:after="479" w:line="241" w:lineRule="auto"/>
        <w:rPr>
          <w:rFonts w:ascii="Arial" w:eastAsia="Arial" w:hAnsi="Arial" w:cs="Arial"/>
          <w:b/>
          <w:bCs/>
          <w:color w:val="104F75"/>
          <w:sz w:val="24"/>
          <w:szCs w:val="24"/>
        </w:rPr>
      </w:pPr>
      <w:r w:rsidRPr="7346D09F">
        <w:rPr>
          <w:rFonts w:ascii="Arial" w:eastAsia="Arial" w:hAnsi="Arial" w:cs="Arial"/>
          <w:b/>
          <w:bCs/>
          <w:color w:val="104F75"/>
          <w:sz w:val="24"/>
          <w:szCs w:val="24"/>
        </w:rPr>
        <w:t xml:space="preserve">St Joseph’s </w:t>
      </w:r>
      <w:r w:rsidR="146BF59F" w:rsidRPr="7346D09F">
        <w:rPr>
          <w:rFonts w:ascii="Arial" w:eastAsia="Arial" w:hAnsi="Arial" w:cs="Arial"/>
          <w:b/>
          <w:bCs/>
          <w:color w:val="104F75"/>
          <w:sz w:val="24"/>
          <w:szCs w:val="24"/>
        </w:rPr>
        <w:t>Infant</w:t>
      </w:r>
      <w:r w:rsidRPr="7346D09F">
        <w:rPr>
          <w:rFonts w:ascii="Arial" w:eastAsia="Arial" w:hAnsi="Arial" w:cs="Arial"/>
          <w:b/>
          <w:bCs/>
          <w:color w:val="104F75"/>
          <w:sz w:val="24"/>
          <w:szCs w:val="24"/>
        </w:rPr>
        <w:t xml:space="preserve"> School Pupil Premium Grant, How we plan to spend the grant September 202</w:t>
      </w:r>
      <w:r w:rsidR="2084D17F" w:rsidRPr="7346D09F">
        <w:rPr>
          <w:rFonts w:ascii="Arial" w:eastAsia="Arial" w:hAnsi="Arial" w:cs="Arial"/>
          <w:b/>
          <w:bCs/>
          <w:color w:val="104F75"/>
          <w:sz w:val="24"/>
          <w:szCs w:val="24"/>
        </w:rPr>
        <w:t>4</w:t>
      </w:r>
      <w:r w:rsidRPr="7346D09F">
        <w:rPr>
          <w:rFonts w:ascii="Arial" w:eastAsia="Arial" w:hAnsi="Arial" w:cs="Arial"/>
          <w:b/>
          <w:bCs/>
          <w:color w:val="104F75"/>
          <w:sz w:val="24"/>
          <w:szCs w:val="24"/>
        </w:rPr>
        <w:t xml:space="preserve"> – August 202</w:t>
      </w:r>
      <w:r w:rsidR="1209C777" w:rsidRPr="7346D09F">
        <w:rPr>
          <w:rFonts w:ascii="Arial" w:eastAsia="Arial" w:hAnsi="Arial" w:cs="Arial"/>
          <w:b/>
          <w:bCs/>
          <w:color w:val="104F75"/>
          <w:sz w:val="24"/>
          <w:szCs w:val="24"/>
        </w:rPr>
        <w:t>5</w:t>
      </w:r>
    </w:p>
    <w:p w14:paraId="3CA51E68" w14:textId="77777777" w:rsidR="00DC27D4" w:rsidRPr="005B49A4" w:rsidRDefault="00AA1178" w:rsidP="005B49A4">
      <w:pPr>
        <w:spacing w:after="10" w:line="250" w:lineRule="auto"/>
        <w:ind w:left="-5" w:hanging="10"/>
        <w:rPr>
          <w:rFonts w:ascii="Arial" w:eastAsia="Arial" w:hAnsi="Arial" w:cs="Arial"/>
          <w:sz w:val="24"/>
        </w:rPr>
      </w:pPr>
      <w:r>
        <w:rPr>
          <w:rFonts w:ascii="Arial" w:eastAsia="Arial" w:hAnsi="Arial" w:cs="Arial"/>
          <w:sz w:val="24"/>
        </w:rPr>
        <w:t xml:space="preserve">This statement details our school’s use of pupil premium funding to help improve the attainment of our disadvantaged pupils.  </w:t>
      </w:r>
    </w:p>
    <w:p w14:paraId="258C5373" w14:textId="77777777" w:rsidR="00DC27D4" w:rsidRDefault="00AA1178">
      <w:pPr>
        <w:spacing w:after="542" w:line="250" w:lineRule="auto"/>
        <w:ind w:left="-5" w:hanging="10"/>
      </w:pPr>
      <w:r>
        <w:rPr>
          <w:rFonts w:ascii="Arial" w:eastAsia="Arial" w:hAnsi="Arial" w:cs="Arial"/>
          <w:sz w:val="24"/>
        </w:rPr>
        <w:t xml:space="preserve">It outlines our pupil premium strategy, how we intend to spend the funding in this academic year and the effect that last year’s spending of pupil premium had within our school.  </w:t>
      </w:r>
    </w:p>
    <w:p w14:paraId="136A2A30" w14:textId="77777777" w:rsidR="00DC27D4" w:rsidRDefault="00AA1178">
      <w:pPr>
        <w:pStyle w:val="Heading1"/>
        <w:spacing w:after="0" w:line="259" w:lineRule="auto"/>
        <w:ind w:left="-5"/>
      </w:pPr>
      <w:r>
        <w:rPr>
          <w:sz w:val="32"/>
        </w:rPr>
        <w:t xml:space="preserve">School overview </w:t>
      </w:r>
    </w:p>
    <w:tbl>
      <w:tblPr>
        <w:tblStyle w:val="TableGrid"/>
        <w:tblW w:w="9486" w:type="dxa"/>
        <w:tblInd w:w="7" w:type="dxa"/>
        <w:tblCellMar>
          <w:top w:w="70" w:type="dxa"/>
          <w:left w:w="166" w:type="dxa"/>
          <w:right w:w="115" w:type="dxa"/>
        </w:tblCellMar>
        <w:tblLook w:val="04A0" w:firstRow="1" w:lastRow="0" w:firstColumn="1" w:lastColumn="0" w:noHBand="0" w:noVBand="1"/>
      </w:tblPr>
      <w:tblGrid>
        <w:gridCol w:w="6518"/>
        <w:gridCol w:w="2968"/>
      </w:tblGrid>
      <w:tr w:rsidR="00DC27D4" w14:paraId="6980C8E1" w14:textId="77777777" w:rsidTr="7346D09F">
        <w:trPr>
          <w:trHeight w:val="40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6AE12AE2" w14:textId="77777777" w:rsidR="00DC27D4" w:rsidRDefault="00AA1178">
            <w:r>
              <w:rPr>
                <w:rFonts w:ascii="Arial" w:eastAsia="Arial" w:hAnsi="Arial" w:cs="Arial"/>
                <w:b/>
                <w:color w:val="0D0D0D"/>
                <w:sz w:val="24"/>
              </w:rPr>
              <w:t xml:space="preserve">Detail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B3709D3" w14:textId="77777777" w:rsidR="00DC27D4" w:rsidRDefault="00AA1178">
            <w:r>
              <w:rPr>
                <w:rFonts w:ascii="Arial" w:eastAsia="Arial" w:hAnsi="Arial" w:cs="Arial"/>
                <w:b/>
                <w:color w:val="0D0D0D"/>
                <w:sz w:val="24"/>
              </w:rPr>
              <w:t xml:space="preserve">Data </w:t>
            </w:r>
          </w:p>
        </w:tc>
      </w:tr>
      <w:tr w:rsidR="00DC27D4" w14:paraId="05E4FDE3" w14:textId="77777777" w:rsidTr="7346D09F">
        <w:trPr>
          <w:trHeight w:val="409"/>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748CB" w14:textId="77777777" w:rsidR="00DC27D4" w:rsidRDefault="00AA1178">
            <w:r>
              <w:rPr>
                <w:rFonts w:ascii="Arial" w:eastAsia="Arial" w:hAnsi="Arial" w:cs="Arial"/>
                <w:color w:val="0D0D0D"/>
                <w:sz w:val="24"/>
              </w:rPr>
              <w:t xml:space="preserve">School name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A03A30" w14:textId="684EF9DC" w:rsidR="00DC27D4" w:rsidRDefault="00AA1178" w:rsidP="7346D09F">
            <w:pPr>
              <w:rPr>
                <w:rFonts w:ascii="Arial" w:eastAsia="Arial" w:hAnsi="Arial" w:cs="Arial"/>
                <w:color w:val="0D0D0D" w:themeColor="text1" w:themeTint="F2"/>
                <w:sz w:val="24"/>
                <w:szCs w:val="24"/>
              </w:rPr>
            </w:pPr>
            <w:r w:rsidRPr="7346D09F">
              <w:rPr>
                <w:rFonts w:ascii="Arial" w:eastAsia="Arial" w:hAnsi="Arial" w:cs="Arial"/>
                <w:color w:val="0D0D0D" w:themeColor="text1" w:themeTint="F2"/>
                <w:sz w:val="24"/>
                <w:szCs w:val="24"/>
              </w:rPr>
              <w:t xml:space="preserve">St Joseph’s </w:t>
            </w:r>
            <w:r w:rsidR="02CD579D" w:rsidRPr="7346D09F">
              <w:rPr>
                <w:rFonts w:ascii="Arial" w:eastAsia="Arial" w:hAnsi="Arial" w:cs="Arial"/>
                <w:color w:val="0D0D0D" w:themeColor="text1" w:themeTint="F2"/>
                <w:sz w:val="24"/>
                <w:szCs w:val="24"/>
              </w:rPr>
              <w:t>Infant School</w:t>
            </w:r>
            <w:r w:rsidRPr="7346D09F">
              <w:rPr>
                <w:rFonts w:ascii="Arial" w:eastAsia="Arial" w:hAnsi="Arial" w:cs="Arial"/>
                <w:color w:val="0D0D0D" w:themeColor="text1" w:themeTint="F2"/>
                <w:sz w:val="24"/>
                <w:szCs w:val="24"/>
              </w:rPr>
              <w:t xml:space="preserve"> </w:t>
            </w:r>
          </w:p>
        </w:tc>
      </w:tr>
      <w:tr w:rsidR="00DC27D4" w14:paraId="02240108" w14:textId="77777777" w:rsidTr="7346D09F">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EC94A7" w14:textId="77777777" w:rsidR="00DC27D4" w:rsidRDefault="00AA1178">
            <w:r>
              <w:rPr>
                <w:rFonts w:ascii="Arial" w:eastAsia="Arial" w:hAnsi="Arial" w:cs="Arial"/>
                <w:color w:val="0D0D0D"/>
                <w:sz w:val="24"/>
              </w:rPr>
              <w:t xml:space="preserve">Number of pupils in school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0FA46E" w14:textId="2669AB5E" w:rsidR="00DC27D4" w:rsidRDefault="0934E03E" w:rsidP="7346D09F">
            <w:pPr>
              <w:rPr>
                <w:rFonts w:ascii="Arial" w:eastAsia="Arial" w:hAnsi="Arial" w:cs="Arial"/>
                <w:color w:val="000000" w:themeColor="text1"/>
                <w:sz w:val="24"/>
                <w:szCs w:val="24"/>
              </w:rPr>
            </w:pPr>
            <w:r w:rsidRPr="7346D09F">
              <w:rPr>
                <w:rFonts w:ascii="Arial" w:eastAsia="Arial" w:hAnsi="Arial" w:cs="Arial"/>
                <w:color w:val="000000" w:themeColor="text1"/>
                <w:sz w:val="24"/>
                <w:szCs w:val="24"/>
              </w:rPr>
              <w:t>1</w:t>
            </w:r>
            <w:r w:rsidR="7711800E" w:rsidRPr="7346D09F">
              <w:rPr>
                <w:rFonts w:ascii="Arial" w:eastAsia="Arial" w:hAnsi="Arial" w:cs="Arial"/>
                <w:color w:val="000000" w:themeColor="text1"/>
                <w:sz w:val="24"/>
                <w:szCs w:val="24"/>
              </w:rPr>
              <w:t>50</w:t>
            </w:r>
          </w:p>
        </w:tc>
      </w:tr>
      <w:tr w:rsidR="00DC27D4" w14:paraId="3DE92A77" w14:textId="77777777" w:rsidTr="7346D09F">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8470E" w14:textId="77777777" w:rsidR="00DC27D4" w:rsidRDefault="00AA1178">
            <w:r>
              <w:rPr>
                <w:rFonts w:ascii="Arial" w:eastAsia="Arial" w:hAnsi="Arial" w:cs="Arial"/>
                <w:color w:val="0D0D0D"/>
                <w:sz w:val="24"/>
              </w:rPr>
              <w:t xml:space="preserve">Proportion (%) of pupil premium eligible pupils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DAB1F1" w14:textId="5673E340" w:rsidR="00DC27D4" w:rsidRDefault="131F1ED1" w:rsidP="7346D09F">
            <w:pPr>
              <w:rPr>
                <w:rFonts w:ascii="Arial" w:eastAsia="Arial" w:hAnsi="Arial" w:cs="Arial"/>
                <w:color w:val="000000" w:themeColor="text1"/>
                <w:sz w:val="24"/>
                <w:szCs w:val="24"/>
              </w:rPr>
            </w:pPr>
            <w:r w:rsidRPr="7346D09F">
              <w:rPr>
                <w:rFonts w:ascii="Arial" w:eastAsia="Arial" w:hAnsi="Arial" w:cs="Arial"/>
                <w:color w:val="000000" w:themeColor="text1"/>
                <w:sz w:val="24"/>
                <w:szCs w:val="24"/>
              </w:rPr>
              <w:t>2</w:t>
            </w:r>
            <w:r w:rsidR="3DC54EEB" w:rsidRPr="7346D09F">
              <w:rPr>
                <w:rFonts w:ascii="Arial" w:eastAsia="Arial" w:hAnsi="Arial" w:cs="Arial"/>
                <w:color w:val="000000" w:themeColor="text1"/>
                <w:sz w:val="24"/>
                <w:szCs w:val="24"/>
              </w:rPr>
              <w:t>9</w:t>
            </w:r>
            <w:r w:rsidR="00AA1178" w:rsidRPr="7346D09F">
              <w:rPr>
                <w:rFonts w:ascii="Arial" w:eastAsia="Arial" w:hAnsi="Arial" w:cs="Arial"/>
                <w:color w:val="000000" w:themeColor="text1"/>
                <w:sz w:val="24"/>
                <w:szCs w:val="24"/>
              </w:rPr>
              <w:t xml:space="preserve">% </w:t>
            </w:r>
          </w:p>
        </w:tc>
      </w:tr>
      <w:tr w:rsidR="00DC27D4" w14:paraId="65E3C3B1" w14:textId="77777777" w:rsidTr="7346D09F">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0EEEC0" w14:textId="77777777" w:rsidR="00DC27D4" w:rsidRDefault="00AA1178">
            <w:r>
              <w:rPr>
                <w:rFonts w:ascii="Arial" w:eastAsia="Arial" w:hAnsi="Arial" w:cs="Arial"/>
                <w:color w:val="0D0D0D"/>
                <w:sz w:val="24"/>
              </w:rPr>
              <w:t xml:space="preserve">Academic year/years that our current pupil premium strategy plan covers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EA0C3A" w14:textId="250DEEEF" w:rsidR="00DC27D4" w:rsidRDefault="005B49A4">
            <w:r w:rsidRPr="216BC68E">
              <w:rPr>
                <w:rFonts w:ascii="Arial" w:eastAsia="Arial" w:hAnsi="Arial" w:cs="Arial"/>
                <w:color w:val="0D0D0D" w:themeColor="text1" w:themeTint="F2"/>
                <w:sz w:val="24"/>
                <w:szCs w:val="24"/>
              </w:rPr>
              <w:t>202</w:t>
            </w:r>
            <w:r w:rsidR="69C7861C" w:rsidRPr="216BC68E">
              <w:rPr>
                <w:rFonts w:ascii="Arial" w:eastAsia="Arial" w:hAnsi="Arial" w:cs="Arial"/>
                <w:color w:val="0D0D0D" w:themeColor="text1" w:themeTint="F2"/>
                <w:sz w:val="24"/>
                <w:szCs w:val="24"/>
              </w:rPr>
              <w:t>4</w:t>
            </w:r>
            <w:r w:rsidRPr="216BC68E">
              <w:rPr>
                <w:rFonts w:ascii="Arial" w:eastAsia="Arial" w:hAnsi="Arial" w:cs="Arial"/>
                <w:color w:val="0D0D0D" w:themeColor="text1" w:themeTint="F2"/>
                <w:sz w:val="24"/>
                <w:szCs w:val="24"/>
              </w:rPr>
              <w:t>/2</w:t>
            </w:r>
            <w:r w:rsidR="56E3E859" w:rsidRPr="216BC68E">
              <w:rPr>
                <w:rFonts w:ascii="Arial" w:eastAsia="Arial" w:hAnsi="Arial" w:cs="Arial"/>
                <w:color w:val="0D0D0D" w:themeColor="text1" w:themeTint="F2"/>
                <w:sz w:val="24"/>
                <w:szCs w:val="24"/>
              </w:rPr>
              <w:t>5</w:t>
            </w:r>
            <w:r w:rsidR="00AA1178" w:rsidRPr="216BC68E">
              <w:rPr>
                <w:rFonts w:ascii="Arial" w:eastAsia="Arial" w:hAnsi="Arial" w:cs="Arial"/>
                <w:color w:val="0D0D0D" w:themeColor="text1" w:themeTint="F2"/>
                <w:sz w:val="24"/>
                <w:szCs w:val="24"/>
              </w:rPr>
              <w:t xml:space="preserve"> </w:t>
            </w:r>
          </w:p>
        </w:tc>
      </w:tr>
      <w:tr w:rsidR="00DC27D4" w14:paraId="0FF686EE" w14:textId="77777777" w:rsidTr="7346D09F">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74719" w14:textId="77777777" w:rsidR="00DC27D4" w:rsidRDefault="00AA1178">
            <w:r>
              <w:rPr>
                <w:rFonts w:ascii="Arial" w:eastAsia="Arial" w:hAnsi="Arial" w:cs="Arial"/>
                <w:color w:val="0D0D0D"/>
                <w:sz w:val="24"/>
              </w:rPr>
              <w:t xml:space="preserve">Date this statement was published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CF7633" w14:textId="58A65F9E" w:rsidR="00DC27D4" w:rsidRDefault="005B49A4" w:rsidP="216BC68E">
            <w:pPr>
              <w:rPr>
                <w:rFonts w:ascii="Arial" w:eastAsia="Arial" w:hAnsi="Arial" w:cs="Arial"/>
                <w:color w:val="0D0D0D" w:themeColor="text1" w:themeTint="F2"/>
                <w:sz w:val="24"/>
                <w:szCs w:val="24"/>
              </w:rPr>
            </w:pPr>
            <w:r w:rsidRPr="216BC68E">
              <w:rPr>
                <w:rFonts w:ascii="Arial" w:eastAsia="Arial" w:hAnsi="Arial" w:cs="Arial"/>
                <w:sz w:val="24"/>
                <w:szCs w:val="24"/>
              </w:rPr>
              <w:t>November 202</w:t>
            </w:r>
            <w:r w:rsidR="4364C37F" w:rsidRPr="216BC68E">
              <w:rPr>
                <w:rFonts w:ascii="Arial" w:eastAsia="Arial" w:hAnsi="Arial" w:cs="Arial"/>
                <w:sz w:val="24"/>
                <w:szCs w:val="24"/>
              </w:rPr>
              <w:t>4</w:t>
            </w:r>
          </w:p>
        </w:tc>
      </w:tr>
      <w:tr w:rsidR="00DC27D4" w14:paraId="6738D6A5" w14:textId="77777777" w:rsidTr="7346D09F">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A30A6F" w14:textId="77777777" w:rsidR="00DC27D4" w:rsidRDefault="00AA1178">
            <w:r>
              <w:rPr>
                <w:rFonts w:ascii="Arial" w:eastAsia="Arial" w:hAnsi="Arial" w:cs="Arial"/>
                <w:color w:val="0D0D0D"/>
                <w:sz w:val="24"/>
              </w:rPr>
              <w:t xml:space="preserve">Date on which it will be reviewed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D44A73" w14:textId="1A48E049" w:rsidR="00DC27D4" w:rsidRDefault="005B49A4">
            <w:r w:rsidRPr="216BC68E">
              <w:rPr>
                <w:rFonts w:ascii="Arial" w:eastAsia="Arial" w:hAnsi="Arial" w:cs="Arial"/>
                <w:sz w:val="24"/>
                <w:szCs w:val="24"/>
              </w:rPr>
              <w:t>October 202</w:t>
            </w:r>
            <w:r w:rsidR="23DDDFF2" w:rsidRPr="216BC68E">
              <w:rPr>
                <w:rFonts w:ascii="Arial" w:eastAsia="Arial" w:hAnsi="Arial" w:cs="Arial"/>
                <w:sz w:val="24"/>
                <w:szCs w:val="24"/>
              </w:rPr>
              <w:t>5</w:t>
            </w:r>
            <w:r w:rsidR="00AA1178" w:rsidRPr="216BC68E">
              <w:rPr>
                <w:rFonts w:ascii="Arial" w:eastAsia="Arial" w:hAnsi="Arial" w:cs="Arial"/>
                <w:color w:val="0D0D0D" w:themeColor="text1" w:themeTint="F2"/>
                <w:sz w:val="24"/>
                <w:szCs w:val="24"/>
              </w:rPr>
              <w:t xml:space="preserve"> </w:t>
            </w:r>
          </w:p>
        </w:tc>
      </w:tr>
      <w:tr w:rsidR="00DC27D4" w14:paraId="7FC4DE54" w14:textId="77777777" w:rsidTr="7346D09F">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8F72FA" w14:textId="77777777" w:rsidR="00DC27D4" w:rsidRDefault="00AA1178">
            <w:r>
              <w:rPr>
                <w:rFonts w:ascii="Arial" w:eastAsia="Arial" w:hAnsi="Arial" w:cs="Arial"/>
                <w:color w:val="0D0D0D"/>
                <w:sz w:val="24"/>
              </w:rPr>
              <w:t xml:space="preserve">Statement authorised by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CDA878" w14:textId="4EB592A6" w:rsidR="00DC27D4" w:rsidRDefault="25D8C45A" w:rsidP="216BC68E">
            <w:pPr>
              <w:rPr>
                <w:rFonts w:ascii="Arial" w:eastAsia="Arial" w:hAnsi="Arial" w:cs="Arial"/>
                <w:color w:val="0D0D0D" w:themeColor="text1" w:themeTint="F2"/>
                <w:sz w:val="24"/>
                <w:szCs w:val="24"/>
              </w:rPr>
            </w:pPr>
            <w:r w:rsidRPr="216BC68E">
              <w:rPr>
                <w:rFonts w:ascii="Arial" w:eastAsia="Arial" w:hAnsi="Arial" w:cs="Arial"/>
                <w:color w:val="0D0D0D" w:themeColor="text1" w:themeTint="F2"/>
                <w:sz w:val="24"/>
                <w:szCs w:val="24"/>
              </w:rPr>
              <w:t>Lisa Hardy</w:t>
            </w:r>
          </w:p>
        </w:tc>
      </w:tr>
      <w:tr w:rsidR="00DC27D4" w14:paraId="001AC8F2" w14:textId="77777777" w:rsidTr="7346D09F">
        <w:trPr>
          <w:trHeight w:val="408"/>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923B72" w14:textId="77777777" w:rsidR="00DC27D4" w:rsidRDefault="00AA1178">
            <w:r>
              <w:rPr>
                <w:rFonts w:ascii="Arial" w:eastAsia="Arial" w:hAnsi="Arial" w:cs="Arial"/>
                <w:color w:val="0D0D0D"/>
                <w:sz w:val="24"/>
              </w:rPr>
              <w:t xml:space="preserve">Pupil premium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FF52DE" w14:textId="7B5C425E" w:rsidR="00DC27D4" w:rsidRDefault="79A47818" w:rsidP="216BC68E">
            <w:pPr>
              <w:rPr>
                <w:rFonts w:ascii="Arial" w:eastAsia="Arial" w:hAnsi="Arial" w:cs="Arial"/>
                <w:color w:val="0D0D0D" w:themeColor="text1" w:themeTint="F2"/>
                <w:sz w:val="24"/>
                <w:szCs w:val="24"/>
              </w:rPr>
            </w:pPr>
            <w:r w:rsidRPr="216BC68E">
              <w:rPr>
                <w:rFonts w:ascii="Arial" w:eastAsia="Arial" w:hAnsi="Arial" w:cs="Arial"/>
                <w:color w:val="0D0D0D" w:themeColor="text1" w:themeTint="F2"/>
                <w:sz w:val="24"/>
                <w:szCs w:val="24"/>
              </w:rPr>
              <w:t>Lisa Hardy</w:t>
            </w:r>
          </w:p>
        </w:tc>
      </w:tr>
      <w:tr w:rsidR="00DC27D4" w14:paraId="6ADC9710" w14:textId="77777777" w:rsidTr="7346D09F">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9BAB88" w14:textId="77777777" w:rsidR="00DC27D4" w:rsidRDefault="00AA1178">
            <w:r>
              <w:rPr>
                <w:rFonts w:ascii="Arial" w:eastAsia="Arial" w:hAnsi="Arial" w:cs="Arial"/>
                <w:color w:val="0D0D0D"/>
                <w:sz w:val="24"/>
              </w:rPr>
              <w:t xml:space="preserve">Governor / Trustee lead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03C0D" w14:textId="77777777" w:rsidR="00DC27D4" w:rsidRDefault="00AA1178">
            <w:r>
              <w:rPr>
                <w:rFonts w:ascii="Arial" w:eastAsia="Arial" w:hAnsi="Arial" w:cs="Arial"/>
                <w:color w:val="0D0D0D"/>
                <w:sz w:val="24"/>
              </w:rPr>
              <w:t xml:space="preserve">Steve Williams </w:t>
            </w:r>
          </w:p>
        </w:tc>
      </w:tr>
    </w:tbl>
    <w:p w14:paraId="2B9C2093" w14:textId="77777777" w:rsidR="00DC27D4" w:rsidRDefault="00AA1178">
      <w:pPr>
        <w:pStyle w:val="Heading1"/>
        <w:spacing w:after="0" w:line="259" w:lineRule="auto"/>
        <w:ind w:left="-5"/>
      </w:pPr>
      <w:r>
        <w:rPr>
          <w:sz w:val="32"/>
        </w:rPr>
        <w:t xml:space="preserve">Funding overview </w:t>
      </w:r>
    </w:p>
    <w:tbl>
      <w:tblPr>
        <w:tblStyle w:val="TableGrid"/>
        <w:tblW w:w="9486" w:type="dxa"/>
        <w:tblInd w:w="7" w:type="dxa"/>
        <w:tblCellMar>
          <w:top w:w="70" w:type="dxa"/>
          <w:left w:w="166" w:type="dxa"/>
          <w:right w:w="115" w:type="dxa"/>
        </w:tblCellMar>
        <w:tblLook w:val="04A0" w:firstRow="1" w:lastRow="0" w:firstColumn="1" w:lastColumn="0" w:noHBand="0" w:noVBand="1"/>
      </w:tblPr>
      <w:tblGrid>
        <w:gridCol w:w="6518"/>
        <w:gridCol w:w="2968"/>
      </w:tblGrid>
      <w:tr w:rsidR="00DC27D4" w14:paraId="51CACCA9" w14:textId="77777777" w:rsidTr="7346D09F">
        <w:trPr>
          <w:trHeight w:val="403"/>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F9A6046" w14:textId="77777777" w:rsidR="00DC27D4" w:rsidRDefault="00AA1178">
            <w:r>
              <w:rPr>
                <w:rFonts w:ascii="Arial" w:eastAsia="Arial" w:hAnsi="Arial" w:cs="Arial"/>
                <w:b/>
                <w:color w:val="0D0D0D"/>
                <w:sz w:val="24"/>
              </w:rPr>
              <w:t>Detail</w:t>
            </w:r>
            <w:r>
              <w:rPr>
                <w:rFonts w:ascii="Arial" w:eastAsia="Arial" w:hAnsi="Arial" w:cs="Arial"/>
                <w:color w:val="0D0D0D"/>
                <w:sz w:val="24"/>
              </w:rPr>
              <w:t xml:space="preserv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06C321A" w14:textId="77777777" w:rsidR="00DC27D4" w:rsidRDefault="00AA1178">
            <w:r>
              <w:rPr>
                <w:rFonts w:ascii="Arial" w:eastAsia="Arial" w:hAnsi="Arial" w:cs="Arial"/>
                <w:b/>
                <w:color w:val="0D0D0D"/>
                <w:sz w:val="24"/>
              </w:rPr>
              <w:t>Amount</w:t>
            </w:r>
            <w:r>
              <w:rPr>
                <w:rFonts w:ascii="Arial" w:eastAsia="Arial" w:hAnsi="Arial" w:cs="Arial"/>
                <w:color w:val="0D0D0D"/>
                <w:sz w:val="24"/>
              </w:rPr>
              <w:t xml:space="preserve"> </w:t>
            </w:r>
          </w:p>
        </w:tc>
      </w:tr>
      <w:tr w:rsidR="00DC27D4" w14:paraId="3E67F0C8" w14:textId="77777777" w:rsidTr="7346D09F">
        <w:trPr>
          <w:trHeight w:val="409"/>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1A5898" w14:textId="77777777" w:rsidR="00DC27D4" w:rsidRDefault="00AA1178">
            <w:r>
              <w:rPr>
                <w:rFonts w:ascii="Arial" w:eastAsia="Arial" w:hAnsi="Arial" w:cs="Arial"/>
                <w:color w:val="0D0D0D"/>
                <w:sz w:val="24"/>
              </w:rPr>
              <w:t xml:space="preserve">Pupil premium funding allocation this academic year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C5A56C" w14:textId="667B95E2" w:rsidR="00DC27D4" w:rsidRDefault="0934E03E" w:rsidP="7346D09F">
            <w:pPr>
              <w:rPr>
                <w:rFonts w:ascii="Arial" w:eastAsia="Arial" w:hAnsi="Arial" w:cs="Arial"/>
                <w:color w:val="0D0D0D" w:themeColor="text1" w:themeTint="F2"/>
                <w:sz w:val="24"/>
                <w:szCs w:val="24"/>
              </w:rPr>
            </w:pPr>
            <w:r w:rsidRPr="7346D09F">
              <w:rPr>
                <w:rFonts w:ascii="Arial" w:eastAsia="Arial" w:hAnsi="Arial" w:cs="Arial"/>
                <w:color w:val="0D0D0D" w:themeColor="text1" w:themeTint="F2"/>
                <w:sz w:val="24"/>
                <w:szCs w:val="24"/>
              </w:rPr>
              <w:t>£</w:t>
            </w:r>
            <w:r w:rsidR="7EBDCDB4" w:rsidRPr="7346D09F">
              <w:rPr>
                <w:rFonts w:ascii="Arial" w:eastAsia="Arial" w:hAnsi="Arial" w:cs="Arial"/>
                <w:color w:val="0D0D0D" w:themeColor="text1" w:themeTint="F2"/>
                <w:sz w:val="24"/>
                <w:szCs w:val="24"/>
              </w:rPr>
              <w:t>21735</w:t>
            </w:r>
          </w:p>
        </w:tc>
      </w:tr>
      <w:tr w:rsidR="00DC27D4" w14:paraId="32461CD4" w14:textId="77777777" w:rsidTr="7346D09F">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8D0C9D" w14:textId="77777777" w:rsidR="00DC27D4" w:rsidRDefault="00AA1178">
            <w:r>
              <w:rPr>
                <w:rFonts w:ascii="Arial" w:eastAsia="Arial" w:hAnsi="Arial" w:cs="Arial"/>
                <w:color w:val="0D0D0D"/>
                <w:sz w:val="24"/>
              </w:rPr>
              <w:t xml:space="preserve">Recovery premium funding allocation this academic year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29A25A" w14:textId="77777777" w:rsidR="00DC27D4" w:rsidRDefault="00AA1178">
            <w:r>
              <w:rPr>
                <w:rFonts w:ascii="Arial" w:eastAsia="Arial" w:hAnsi="Arial" w:cs="Arial"/>
                <w:color w:val="0D0D0D"/>
                <w:sz w:val="24"/>
              </w:rPr>
              <w:t xml:space="preserve"> </w:t>
            </w:r>
          </w:p>
        </w:tc>
      </w:tr>
      <w:tr w:rsidR="00DC27D4" w14:paraId="30FBD0F3" w14:textId="77777777" w:rsidTr="7346D09F">
        <w:trPr>
          <w:trHeight w:val="682"/>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CCB74" w14:textId="77777777" w:rsidR="00DC27D4" w:rsidRDefault="00AA1178">
            <w:pPr>
              <w:ind w:right="9"/>
            </w:pPr>
            <w:r>
              <w:rPr>
                <w:rFonts w:ascii="Arial" w:eastAsia="Arial" w:hAnsi="Arial" w:cs="Arial"/>
                <w:color w:val="0D0D0D"/>
                <w:sz w:val="24"/>
              </w:rPr>
              <w:t xml:space="preserve">Pupil premium funding carried forward from previous years (enter £0 if not applicable)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60432" w14:textId="77777777" w:rsidR="00DC27D4" w:rsidRDefault="00AA1178">
            <w:r>
              <w:rPr>
                <w:rFonts w:ascii="Arial" w:eastAsia="Arial" w:hAnsi="Arial" w:cs="Arial"/>
                <w:color w:val="0D0D0D"/>
                <w:sz w:val="24"/>
              </w:rPr>
              <w:t xml:space="preserve">£ </w:t>
            </w:r>
          </w:p>
        </w:tc>
      </w:tr>
      <w:tr w:rsidR="00DC27D4" w14:paraId="0CF8AD01" w14:textId="77777777" w:rsidTr="7346D09F">
        <w:trPr>
          <w:trHeight w:val="406"/>
        </w:trPr>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8BCB80" w14:textId="77777777" w:rsidR="00DC27D4" w:rsidRDefault="00AA1178">
            <w:r>
              <w:rPr>
                <w:rFonts w:ascii="Arial" w:eastAsia="Arial" w:hAnsi="Arial" w:cs="Arial"/>
                <w:b/>
                <w:color w:val="0D0D0D"/>
                <w:sz w:val="24"/>
              </w:rPr>
              <w:t>Total budget for this academic year</w:t>
            </w:r>
            <w:r>
              <w:rPr>
                <w:rFonts w:ascii="Arial" w:eastAsia="Arial" w:hAnsi="Arial" w:cs="Arial"/>
                <w:color w:val="0D0D0D"/>
                <w:sz w:val="24"/>
              </w:rPr>
              <w:t xml:space="preserve"> </w:t>
            </w:r>
          </w:p>
        </w:tc>
        <w:tc>
          <w:tcPr>
            <w:tcW w:w="29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AC371" w14:textId="0809FBEC" w:rsidR="00DC27D4" w:rsidRDefault="00AA1178" w:rsidP="7346D09F">
            <w:pPr>
              <w:rPr>
                <w:rFonts w:ascii="Arial" w:eastAsia="Arial" w:hAnsi="Arial" w:cs="Arial"/>
                <w:color w:val="0D0D0D" w:themeColor="text1" w:themeTint="F2"/>
                <w:sz w:val="24"/>
                <w:szCs w:val="24"/>
              </w:rPr>
            </w:pPr>
            <w:r w:rsidRPr="7346D09F">
              <w:rPr>
                <w:rFonts w:ascii="Arial" w:eastAsia="Arial" w:hAnsi="Arial" w:cs="Arial"/>
                <w:color w:val="0D0D0D" w:themeColor="text1" w:themeTint="F2"/>
                <w:sz w:val="24"/>
                <w:szCs w:val="24"/>
              </w:rPr>
              <w:t>£</w:t>
            </w:r>
            <w:r w:rsidR="2EA3C233" w:rsidRPr="7346D09F">
              <w:rPr>
                <w:rFonts w:ascii="Arial" w:eastAsia="Arial" w:hAnsi="Arial" w:cs="Arial"/>
                <w:color w:val="0D0D0D" w:themeColor="text1" w:themeTint="F2"/>
                <w:sz w:val="24"/>
                <w:szCs w:val="24"/>
              </w:rPr>
              <w:t>21735</w:t>
            </w:r>
          </w:p>
        </w:tc>
      </w:tr>
    </w:tbl>
    <w:p w14:paraId="3B11C8DE" w14:textId="77777777" w:rsidR="00DC27D4" w:rsidRDefault="00AA1178">
      <w:pPr>
        <w:pStyle w:val="Heading1"/>
        <w:ind w:left="-5"/>
      </w:pPr>
      <w:r>
        <w:lastRenderedPageBreak/>
        <w:t xml:space="preserve">Part A: Pupil premium strategy plan </w:t>
      </w:r>
    </w:p>
    <w:p w14:paraId="3453CDC2" w14:textId="77777777" w:rsidR="00DC27D4" w:rsidRDefault="00AA1178">
      <w:pPr>
        <w:pStyle w:val="Heading2"/>
        <w:spacing w:after="0"/>
        <w:ind w:left="-5"/>
      </w:pPr>
      <w:r>
        <w:t xml:space="preserve">Statement of intent </w:t>
      </w:r>
    </w:p>
    <w:tbl>
      <w:tblPr>
        <w:tblStyle w:val="TableGrid"/>
        <w:tblW w:w="9489" w:type="dxa"/>
        <w:tblInd w:w="5" w:type="dxa"/>
        <w:tblCellMar>
          <w:top w:w="131" w:type="dxa"/>
          <w:left w:w="110" w:type="dxa"/>
          <w:right w:w="99" w:type="dxa"/>
        </w:tblCellMar>
        <w:tblLook w:val="04A0" w:firstRow="1" w:lastRow="0" w:firstColumn="1" w:lastColumn="0" w:noHBand="0" w:noVBand="1"/>
      </w:tblPr>
      <w:tblGrid>
        <w:gridCol w:w="9489"/>
      </w:tblGrid>
      <w:tr w:rsidR="00DC27D4" w14:paraId="4947F1D3" w14:textId="77777777" w:rsidTr="216BC68E">
        <w:trPr>
          <w:trHeight w:val="7635"/>
        </w:trPr>
        <w:tc>
          <w:tcPr>
            <w:tcW w:w="94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094E8A" w14:textId="77777777" w:rsidR="005B49A4" w:rsidRPr="00096191" w:rsidRDefault="005B49A4" w:rsidP="1FFDA8A1">
            <w:pPr>
              <w:spacing w:before="120"/>
              <w:rPr>
                <w:rFonts w:asciiTheme="minorHAnsi" w:eastAsiaTheme="minorEastAsia" w:hAnsiTheme="minorHAnsi" w:cstheme="minorBidi"/>
                <w:color w:val="auto"/>
                <w:lang w:val="en-US"/>
              </w:rPr>
            </w:pPr>
            <w:r w:rsidRPr="1FFDA8A1">
              <w:rPr>
                <w:rFonts w:asciiTheme="minorHAnsi" w:eastAsiaTheme="minorEastAsia" w:hAnsiTheme="minorHAnsi" w:cstheme="minorBidi"/>
                <w:color w:val="auto"/>
              </w:rPr>
              <w:t xml:space="preserve">Our intention is that all pupils, irrespective of their background or the challenges they face, make good progress and achieve high attainment across all subject areas. </w:t>
            </w:r>
            <w:r w:rsidRPr="1FFDA8A1">
              <w:rPr>
                <w:rFonts w:asciiTheme="minorHAnsi" w:eastAsiaTheme="minorEastAsia" w:hAnsiTheme="minorHAnsi" w:cstheme="minorBidi"/>
                <w:color w:val="auto"/>
                <w:lang w:val="en-US"/>
              </w:rPr>
              <w:t xml:space="preserve">The focus of our pupil premium strategy is to support disadvantaged pupils to achieve that goal, including progress for those who are already high attainers. </w:t>
            </w:r>
          </w:p>
          <w:p w14:paraId="1616CD6A" w14:textId="77777777" w:rsidR="005B49A4" w:rsidRPr="00096191" w:rsidRDefault="005B49A4" w:rsidP="1FFDA8A1">
            <w:pPr>
              <w:spacing w:before="120"/>
              <w:rPr>
                <w:rFonts w:asciiTheme="minorHAnsi" w:eastAsiaTheme="minorEastAsia" w:hAnsiTheme="minorHAnsi" w:cstheme="minorBidi"/>
                <w:color w:val="auto"/>
              </w:rPr>
            </w:pPr>
            <w:r w:rsidRPr="1FFDA8A1">
              <w:rPr>
                <w:rFonts w:asciiTheme="minorHAnsi" w:eastAsiaTheme="minorEastAsia" w:hAnsiTheme="minorHAnsi" w:cstheme="minorBidi"/>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03D327B7" w14:textId="77777777" w:rsidR="005B49A4" w:rsidRPr="00096191" w:rsidRDefault="005B49A4" w:rsidP="1FFDA8A1">
            <w:pPr>
              <w:rPr>
                <w:rFonts w:asciiTheme="minorHAnsi" w:eastAsiaTheme="minorEastAsia" w:hAnsiTheme="minorHAnsi" w:cstheme="minorBidi"/>
                <w:color w:val="auto"/>
                <w:lang w:val="en-US"/>
              </w:rPr>
            </w:pPr>
            <w:r w:rsidRPr="1FFDA8A1">
              <w:rPr>
                <w:rFonts w:asciiTheme="minorHAnsi" w:eastAsiaTheme="minorEastAsia" w:hAnsiTheme="minorHAnsi" w:cstheme="minorBidi"/>
                <w:color w:val="auto"/>
                <w:lang w:val="en-US"/>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w:t>
            </w:r>
          </w:p>
          <w:p w14:paraId="56A7408A" w14:textId="45D13BD6" w:rsidR="005B49A4" w:rsidRPr="00096191" w:rsidRDefault="005B49A4" w:rsidP="1FFDA8A1">
            <w:pPr>
              <w:rPr>
                <w:rFonts w:asciiTheme="minorHAnsi" w:eastAsiaTheme="minorEastAsia" w:hAnsiTheme="minorHAnsi" w:cstheme="minorBidi"/>
                <w:color w:val="auto"/>
              </w:rPr>
            </w:pPr>
            <w:r w:rsidRPr="216BC68E">
              <w:rPr>
                <w:rFonts w:asciiTheme="minorHAnsi" w:eastAsiaTheme="minorEastAsia" w:hAnsiTheme="minorHAnsi" w:cstheme="minorBidi"/>
                <w:color w:val="auto"/>
              </w:rPr>
              <w:t xml:space="preserve">   </w:t>
            </w:r>
          </w:p>
          <w:p w14:paraId="6963DCA6" w14:textId="77777777" w:rsidR="005B49A4" w:rsidRPr="00096191" w:rsidRDefault="005B49A4" w:rsidP="1FFDA8A1">
            <w:pPr>
              <w:spacing w:after="120"/>
              <w:rPr>
                <w:rFonts w:asciiTheme="minorHAnsi" w:eastAsiaTheme="minorEastAsia" w:hAnsiTheme="minorHAnsi" w:cstheme="minorBidi"/>
                <w:color w:val="auto"/>
                <w:lang w:val="en-US"/>
              </w:rPr>
            </w:pPr>
            <w:r w:rsidRPr="1FFDA8A1">
              <w:rPr>
                <w:rFonts w:asciiTheme="minorHAnsi" w:eastAsiaTheme="minorEastAsia" w:hAnsiTheme="minorHAnsi" w:cstheme="minorBidi"/>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3714C970" w14:textId="77777777" w:rsidR="005B49A4" w:rsidRPr="00096191" w:rsidRDefault="005B49A4" w:rsidP="1FFDA8A1">
            <w:pPr>
              <w:numPr>
                <w:ilvl w:val="0"/>
                <w:numId w:val="2"/>
              </w:numPr>
              <w:suppressAutoHyphens/>
              <w:autoSpaceDN w:val="0"/>
              <w:spacing w:after="240" w:line="288" w:lineRule="auto"/>
              <w:rPr>
                <w:rFonts w:asciiTheme="minorHAnsi" w:eastAsiaTheme="minorEastAsia" w:hAnsiTheme="minorHAnsi" w:cstheme="minorBidi"/>
                <w:color w:val="auto"/>
                <w:lang w:val="en-US"/>
              </w:rPr>
            </w:pPr>
            <w:r w:rsidRPr="1FFDA8A1">
              <w:rPr>
                <w:rFonts w:asciiTheme="minorHAnsi" w:eastAsiaTheme="minorEastAsia" w:hAnsiTheme="minorHAnsi" w:cstheme="minorBidi"/>
                <w:color w:val="auto"/>
                <w:lang w:val="en-US"/>
              </w:rPr>
              <w:t>ensure disadvantaged pupils are challenged in the work that they’re set</w:t>
            </w:r>
          </w:p>
          <w:p w14:paraId="33808E34" w14:textId="77777777" w:rsidR="005B49A4" w:rsidRPr="00096191" w:rsidRDefault="005B49A4" w:rsidP="1FFDA8A1">
            <w:pPr>
              <w:numPr>
                <w:ilvl w:val="0"/>
                <w:numId w:val="2"/>
              </w:numPr>
              <w:suppressAutoHyphens/>
              <w:autoSpaceDN w:val="0"/>
              <w:spacing w:after="240" w:line="288" w:lineRule="auto"/>
              <w:rPr>
                <w:rFonts w:asciiTheme="minorHAnsi" w:eastAsiaTheme="minorEastAsia" w:hAnsiTheme="minorHAnsi" w:cstheme="minorBidi"/>
                <w:color w:val="auto"/>
                <w:lang w:val="en-US"/>
              </w:rPr>
            </w:pPr>
            <w:r w:rsidRPr="1FFDA8A1">
              <w:rPr>
                <w:rFonts w:asciiTheme="minorHAnsi" w:eastAsiaTheme="minorEastAsia" w:hAnsiTheme="minorHAnsi" w:cstheme="minorBidi"/>
                <w:color w:val="auto"/>
              </w:rPr>
              <w:t>act early to intervene at the point need is identified</w:t>
            </w:r>
          </w:p>
          <w:p w14:paraId="65DC236D" w14:textId="77777777" w:rsidR="00DC27D4" w:rsidRDefault="005B49A4" w:rsidP="1FFDA8A1">
            <w:pPr>
              <w:pStyle w:val="ListParagraph"/>
              <w:numPr>
                <w:ilvl w:val="0"/>
                <w:numId w:val="2"/>
              </w:numPr>
              <w:rPr>
                <w:rFonts w:asciiTheme="minorHAnsi" w:eastAsiaTheme="minorEastAsia" w:hAnsiTheme="minorHAnsi" w:cstheme="minorBidi"/>
                <w:color w:val="auto"/>
              </w:rPr>
            </w:pPr>
            <w:r w:rsidRPr="1FFDA8A1">
              <w:rPr>
                <w:rFonts w:asciiTheme="minorHAnsi" w:eastAsiaTheme="minorEastAsia" w:hAnsiTheme="minorHAnsi" w:cstheme="minorBidi"/>
                <w:color w:val="auto"/>
              </w:rPr>
              <w:t>adopt a whole school approach in which all staff take responsibility for disadvantaged pupils’ outcome</w:t>
            </w:r>
            <w:r w:rsidR="00096191" w:rsidRPr="1FFDA8A1">
              <w:rPr>
                <w:rFonts w:asciiTheme="minorHAnsi" w:eastAsiaTheme="minorEastAsia" w:hAnsiTheme="minorHAnsi" w:cstheme="minorBidi"/>
                <w:color w:val="auto"/>
              </w:rPr>
              <w:t xml:space="preserve">s </w:t>
            </w:r>
            <w:r w:rsidRPr="1FFDA8A1">
              <w:rPr>
                <w:rFonts w:asciiTheme="minorHAnsi" w:eastAsiaTheme="minorEastAsia" w:hAnsiTheme="minorHAnsi" w:cstheme="minorBidi"/>
                <w:color w:val="auto"/>
              </w:rPr>
              <w:t>and raise expectations of what they can achieve</w:t>
            </w:r>
            <w:r w:rsidR="00096191" w:rsidRPr="1FFDA8A1">
              <w:rPr>
                <w:rFonts w:asciiTheme="minorHAnsi" w:eastAsiaTheme="minorEastAsia" w:hAnsiTheme="minorHAnsi" w:cstheme="minorBidi"/>
                <w:color w:val="auto"/>
              </w:rPr>
              <w:t>.</w:t>
            </w:r>
          </w:p>
        </w:tc>
      </w:tr>
    </w:tbl>
    <w:p w14:paraId="2089AAD6" w14:textId="44C43896" w:rsidR="00DC27D4" w:rsidRDefault="00AA1178" w:rsidP="1FFDA8A1">
      <w:pPr>
        <w:spacing w:after="574"/>
        <w:rPr>
          <w:b/>
          <w:bCs/>
          <w:sz w:val="32"/>
          <w:szCs w:val="32"/>
        </w:rPr>
      </w:pPr>
      <w:r w:rsidRPr="1FFDA8A1">
        <w:rPr>
          <w:rFonts w:ascii="Arial" w:eastAsia="Arial" w:hAnsi="Arial" w:cs="Arial"/>
          <w:b/>
          <w:bCs/>
          <w:color w:val="104F75"/>
          <w:sz w:val="32"/>
          <w:szCs w:val="32"/>
        </w:rPr>
        <w:t xml:space="preserve"> </w:t>
      </w:r>
    </w:p>
    <w:p w14:paraId="0EFE4479" w14:textId="2E954E7C" w:rsidR="00DC27D4" w:rsidRDefault="00AA1178" w:rsidP="1FFDA8A1">
      <w:pPr>
        <w:pStyle w:val="Heading1"/>
        <w:rPr>
          <w:bCs/>
          <w:sz w:val="32"/>
          <w:szCs w:val="32"/>
        </w:rPr>
      </w:pPr>
      <w:r>
        <w:t xml:space="preserve">Challenges </w:t>
      </w:r>
    </w:p>
    <w:p w14:paraId="4B95A0A9" w14:textId="77777777" w:rsidR="00DC27D4" w:rsidRDefault="00AA1178" w:rsidP="1FFDA8A1">
      <w:pPr>
        <w:spacing w:after="10" w:line="250" w:lineRule="auto"/>
        <w:ind w:left="-5" w:hanging="10"/>
        <w:rPr>
          <w:rFonts w:asciiTheme="minorHAnsi" w:eastAsiaTheme="minorEastAsia" w:hAnsiTheme="minorHAnsi" w:cstheme="minorBidi"/>
          <w:color w:val="0D0D0D"/>
          <w:sz w:val="24"/>
          <w:szCs w:val="24"/>
        </w:rPr>
      </w:pPr>
      <w:r w:rsidRPr="1FFDA8A1">
        <w:rPr>
          <w:rFonts w:asciiTheme="minorHAnsi" w:eastAsiaTheme="minorEastAsia" w:hAnsiTheme="minorHAnsi" w:cstheme="minorBidi"/>
          <w:sz w:val="24"/>
          <w:szCs w:val="24"/>
        </w:rPr>
        <w:t>This details the key challenges to achievement that we have identified among our disadvantaged pupils.</w:t>
      </w:r>
      <w:r w:rsidRPr="1FFDA8A1">
        <w:rPr>
          <w:rFonts w:asciiTheme="minorHAnsi" w:eastAsiaTheme="minorEastAsia" w:hAnsiTheme="minorHAnsi" w:cstheme="minorBidi"/>
          <w:color w:val="0D0D0D" w:themeColor="text1" w:themeTint="F2"/>
          <w:sz w:val="24"/>
          <w:szCs w:val="24"/>
        </w:rPr>
        <w:t xml:space="preserve"> </w:t>
      </w:r>
    </w:p>
    <w:p w14:paraId="464150E8" w14:textId="77777777" w:rsidR="00096191" w:rsidRDefault="00096191" w:rsidP="1FFDA8A1">
      <w:pPr>
        <w:spacing w:after="10" w:line="250" w:lineRule="auto"/>
        <w:ind w:left="-5" w:hanging="10"/>
        <w:rPr>
          <w:rFonts w:asciiTheme="minorHAnsi" w:eastAsiaTheme="minorEastAsia" w:hAnsiTheme="minorHAnsi" w:cstheme="minorBidi"/>
        </w:rPr>
      </w:pPr>
    </w:p>
    <w:tbl>
      <w:tblPr>
        <w:tblW w:w="4824" w:type="pct"/>
        <w:tblCellMar>
          <w:left w:w="10" w:type="dxa"/>
          <w:right w:w="10" w:type="dxa"/>
        </w:tblCellMar>
        <w:tblLook w:val="04A0" w:firstRow="1" w:lastRow="0" w:firstColumn="1" w:lastColumn="0" w:noHBand="0" w:noVBand="1"/>
      </w:tblPr>
      <w:tblGrid>
        <w:gridCol w:w="1477"/>
        <w:gridCol w:w="7538"/>
      </w:tblGrid>
      <w:tr w:rsidR="00096191" w14:paraId="53D9F7B5" w14:textId="77777777" w:rsidTr="21385DD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hideMark/>
          </w:tcPr>
          <w:p w14:paraId="52C9A222" w14:textId="77777777" w:rsidR="00096191" w:rsidRDefault="00096191" w:rsidP="1FFDA8A1">
            <w:pPr>
              <w:pStyle w:val="TableHeader"/>
              <w:jc w:val="left"/>
              <w:rPr>
                <w:rFonts w:asciiTheme="minorHAnsi" w:eastAsiaTheme="minorEastAsia" w:hAnsiTheme="minorHAnsi" w:cstheme="minorBidi"/>
              </w:rPr>
            </w:pPr>
            <w:r w:rsidRPr="1FFDA8A1">
              <w:rPr>
                <w:rFonts w:asciiTheme="minorHAnsi" w:eastAsiaTheme="minorEastAsia" w:hAnsiTheme="minorHAnsi" w:cstheme="minorBidi"/>
              </w:rPr>
              <w:t>Challenge number</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hideMark/>
          </w:tcPr>
          <w:p w14:paraId="1C5DC1A1" w14:textId="77777777" w:rsidR="00096191" w:rsidRDefault="00096191" w:rsidP="1FFDA8A1">
            <w:pPr>
              <w:pStyle w:val="TableHeader"/>
              <w:jc w:val="left"/>
              <w:rPr>
                <w:rFonts w:asciiTheme="minorHAnsi" w:eastAsiaTheme="minorEastAsia" w:hAnsiTheme="minorHAnsi" w:cstheme="minorBidi"/>
              </w:rPr>
            </w:pPr>
            <w:r w:rsidRPr="1FFDA8A1">
              <w:rPr>
                <w:rFonts w:asciiTheme="minorHAnsi" w:eastAsiaTheme="minorEastAsia" w:hAnsiTheme="minorHAnsi" w:cstheme="minorBidi"/>
              </w:rPr>
              <w:t xml:space="preserve">Detail of challenge </w:t>
            </w:r>
          </w:p>
        </w:tc>
      </w:tr>
      <w:tr w:rsidR="00096191" w14:paraId="16191AC0" w14:textId="77777777" w:rsidTr="21385DD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C00B9C3" w14:textId="77777777" w:rsidR="00096191" w:rsidRDefault="00096191">
            <w:pPr>
              <w:pStyle w:val="TableRow"/>
              <w:rPr>
                <w:sz w:val="22"/>
                <w:szCs w:val="22"/>
              </w:rPr>
            </w:pPr>
            <w:r>
              <w:rPr>
                <w:color w:val="auto"/>
                <w:sz w:val="22"/>
                <w:szCs w:val="22"/>
              </w:rPr>
              <w:t>1</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C844815" w14:textId="241C2A58" w:rsidR="00096191" w:rsidRDefault="104BBE8C" w:rsidP="7346D09F">
            <w:pPr>
              <w:spacing w:before="60" w:after="120" w:line="240" w:lineRule="auto"/>
              <w:ind w:left="57" w:right="57"/>
              <w:rPr>
                <w:rFonts w:cs="Arial"/>
                <w:color w:val="auto"/>
                <w:lang w:val="en-US"/>
              </w:rPr>
            </w:pPr>
            <w:r w:rsidRPr="7346D09F">
              <w:rPr>
                <w:rFonts w:cs="Arial"/>
                <w:color w:val="auto"/>
                <w:lang w:val="en-US"/>
              </w:rPr>
              <w:t xml:space="preserve">Assessments, observations, and discussions with pupils indicate underdeveloped oral language skills and vocabulary gaps among many disadvantaged pupils. These are evident through </w:t>
            </w:r>
            <w:r w:rsidR="7C41C020" w:rsidRPr="7346D09F">
              <w:rPr>
                <w:rFonts w:cs="Arial"/>
                <w:color w:val="auto"/>
                <w:lang w:val="en-US"/>
              </w:rPr>
              <w:t>Early Years</w:t>
            </w:r>
            <w:r w:rsidRPr="7346D09F">
              <w:rPr>
                <w:rFonts w:cs="Arial"/>
                <w:color w:val="auto"/>
                <w:lang w:val="en-US"/>
              </w:rPr>
              <w:t xml:space="preserve"> and in general, are more prevalent among our disadvantaged pupils than their peers.</w:t>
            </w:r>
          </w:p>
          <w:p w14:paraId="72E353F7" w14:textId="63295E07" w:rsidR="00096191" w:rsidRDefault="69F35C30" w:rsidP="7346D09F">
            <w:pPr>
              <w:spacing w:before="60" w:after="120" w:line="240" w:lineRule="auto"/>
              <w:ind w:left="57" w:right="57"/>
              <w:rPr>
                <w:rFonts w:cs="Arial"/>
                <w:color w:val="auto"/>
                <w:sz w:val="24"/>
                <w:szCs w:val="24"/>
                <w:lang w:val="en-US"/>
              </w:rPr>
            </w:pPr>
            <w:r w:rsidRPr="7346D09F">
              <w:rPr>
                <w:rFonts w:cs="Arial"/>
                <w:color w:val="auto"/>
                <w:sz w:val="24"/>
                <w:szCs w:val="24"/>
                <w:lang w:val="en-US"/>
              </w:rPr>
              <w:t xml:space="preserve"> </w:t>
            </w:r>
            <w:r w:rsidR="40AF925A" w:rsidRPr="7346D09F">
              <w:rPr>
                <w:rFonts w:cs="Arial"/>
                <w:color w:val="auto"/>
                <w:sz w:val="24"/>
                <w:szCs w:val="24"/>
                <w:lang w:val="en-US"/>
              </w:rPr>
              <w:t xml:space="preserve">19% </w:t>
            </w:r>
            <w:r w:rsidRPr="7346D09F">
              <w:rPr>
                <w:rFonts w:cs="Arial"/>
                <w:color w:val="auto"/>
                <w:sz w:val="24"/>
                <w:szCs w:val="24"/>
                <w:lang w:val="en-US"/>
              </w:rPr>
              <w:t xml:space="preserve">of our disadvantaged children have </w:t>
            </w:r>
            <w:r w:rsidR="126605C0" w:rsidRPr="7346D09F">
              <w:rPr>
                <w:rFonts w:cs="Arial"/>
                <w:color w:val="auto"/>
                <w:sz w:val="24"/>
                <w:szCs w:val="24"/>
                <w:lang w:val="en-US"/>
              </w:rPr>
              <w:t xml:space="preserve">a diagnosed </w:t>
            </w:r>
            <w:r w:rsidRPr="7346D09F">
              <w:rPr>
                <w:rFonts w:cs="Arial"/>
                <w:color w:val="auto"/>
                <w:sz w:val="24"/>
                <w:szCs w:val="24"/>
                <w:lang w:val="en-US"/>
              </w:rPr>
              <w:t>SEND</w:t>
            </w:r>
            <w:r w:rsidR="07A0EBB6" w:rsidRPr="7346D09F">
              <w:rPr>
                <w:rFonts w:cs="Arial"/>
                <w:color w:val="auto"/>
                <w:sz w:val="24"/>
                <w:szCs w:val="24"/>
                <w:lang w:val="en-US"/>
              </w:rPr>
              <w:t xml:space="preserve"> need</w:t>
            </w:r>
            <w:r w:rsidRPr="7346D09F">
              <w:rPr>
                <w:rFonts w:cs="Arial"/>
                <w:color w:val="auto"/>
                <w:sz w:val="24"/>
                <w:szCs w:val="24"/>
                <w:lang w:val="en-US"/>
              </w:rPr>
              <w:t>.</w:t>
            </w:r>
          </w:p>
        </w:tc>
      </w:tr>
      <w:tr w:rsidR="00096191" w14:paraId="741D1D64" w14:textId="77777777" w:rsidTr="21385DD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C240081" w14:textId="77777777" w:rsidR="00096191" w:rsidRDefault="00096191">
            <w:pPr>
              <w:pStyle w:val="TableRow"/>
              <w:rPr>
                <w:sz w:val="22"/>
                <w:szCs w:val="22"/>
              </w:rPr>
            </w:pPr>
            <w:r>
              <w:rPr>
                <w:color w:val="auto"/>
                <w:sz w:val="22"/>
                <w:szCs w:val="22"/>
              </w:rPr>
              <w:lastRenderedPageBreak/>
              <w:t>2</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B15885D" w14:textId="1BFFADEA" w:rsidR="00096191" w:rsidRDefault="34E99784" w:rsidP="21385DD2">
            <w:pPr>
              <w:spacing w:before="60" w:after="120" w:line="240" w:lineRule="auto"/>
              <w:ind w:left="57"/>
              <w:rPr>
                <w:color w:val="000000" w:themeColor="text1"/>
                <w:sz w:val="24"/>
                <w:szCs w:val="24"/>
              </w:rPr>
            </w:pPr>
            <w:r w:rsidRPr="21385DD2">
              <w:rPr>
                <w:color w:val="000000" w:themeColor="text1"/>
                <w:sz w:val="24"/>
                <w:szCs w:val="24"/>
              </w:rPr>
              <w:t xml:space="preserve">As part of our reading strategy, we are passionate about reducing the gap between non-disadvantaged and disadvantaged in phonics at the end of Y1 and 2 and ensure 95%+. Assessment data and observation shows that disadvantaged and vulnerable children fall below other children in the Y1 phonics screening. At the end of Year 1, </w:t>
            </w:r>
            <w:r w:rsidR="09348091" w:rsidRPr="21385DD2">
              <w:rPr>
                <w:color w:val="000000" w:themeColor="text1"/>
                <w:sz w:val="24"/>
                <w:szCs w:val="24"/>
              </w:rPr>
              <w:t>55</w:t>
            </w:r>
            <w:r w:rsidRPr="21385DD2">
              <w:rPr>
                <w:color w:val="000000" w:themeColor="text1"/>
                <w:sz w:val="24"/>
                <w:szCs w:val="24"/>
              </w:rPr>
              <w:t>% of disadvantaged children did not pass the phonics screen</w:t>
            </w:r>
            <w:r w:rsidR="3FEB0F35" w:rsidRPr="21385DD2">
              <w:rPr>
                <w:color w:val="000000" w:themeColor="text1"/>
                <w:sz w:val="24"/>
                <w:szCs w:val="24"/>
              </w:rPr>
              <w:t xml:space="preserve"> and the average score was 25/40.</w:t>
            </w:r>
          </w:p>
        </w:tc>
      </w:tr>
      <w:tr w:rsidR="00096191" w14:paraId="317E0CB2" w14:textId="77777777" w:rsidTr="21385DD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BFD7BB8" w14:textId="77777777" w:rsidR="00096191" w:rsidRDefault="00096191">
            <w:pPr>
              <w:pStyle w:val="TableRow"/>
              <w:rPr>
                <w:color w:val="auto"/>
                <w:sz w:val="22"/>
                <w:szCs w:val="22"/>
              </w:rPr>
            </w:pPr>
            <w:r>
              <w:rPr>
                <w:color w:val="auto"/>
                <w:sz w:val="22"/>
                <w:szCs w:val="22"/>
              </w:rPr>
              <w:t>3</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5E79CFA" w14:textId="503E9531" w:rsidR="00096191" w:rsidRDefault="5C9729D5" w:rsidP="21385DD2">
            <w:pPr>
              <w:spacing w:before="60" w:after="120" w:line="240" w:lineRule="auto"/>
              <w:ind w:left="57" w:right="57"/>
              <w:rPr>
                <w:rFonts w:cs="Arial"/>
                <w:color w:val="auto"/>
                <w:lang w:val="en-US" w:eastAsia="en-US"/>
              </w:rPr>
            </w:pPr>
            <w:r w:rsidRPr="21385DD2">
              <w:rPr>
                <w:rFonts w:cs="Arial"/>
                <w:color w:val="auto"/>
                <w:lang w:val="en-US" w:eastAsia="en-US"/>
              </w:rPr>
              <w:t>29% of our disadvantaged children did not achieve GLD at the end of the summer term 2024.</w:t>
            </w:r>
          </w:p>
        </w:tc>
      </w:tr>
      <w:tr w:rsidR="00096191" w14:paraId="04EB9CA4" w14:textId="77777777" w:rsidTr="21385DD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BB9D564" w14:textId="77777777" w:rsidR="00096191" w:rsidRDefault="00096191">
            <w:pPr>
              <w:pStyle w:val="TableRow"/>
              <w:rPr>
                <w:sz w:val="22"/>
                <w:szCs w:val="22"/>
              </w:rPr>
            </w:pPr>
            <w:r>
              <w:rPr>
                <w:sz w:val="22"/>
                <w:szCs w:val="22"/>
              </w:rPr>
              <w:t>4</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33C372B" w14:textId="3DEBEFE7" w:rsidR="00096191" w:rsidRDefault="00096191" w:rsidP="21385DD2">
            <w:pPr>
              <w:spacing w:before="60" w:after="120" w:line="240" w:lineRule="auto"/>
              <w:ind w:left="57" w:right="57"/>
              <w:rPr>
                <w:rFonts w:cs="Arial"/>
                <w:color w:val="auto"/>
              </w:rPr>
            </w:pPr>
            <w:r w:rsidRPr="21385DD2">
              <w:rPr>
                <w:rFonts w:cs="Arial"/>
                <w:color w:val="auto"/>
              </w:rPr>
              <w:t xml:space="preserve">Our assessments, observations and discussions with pupils and families indicate that the education and wellbeing of many of our disadvantaged pupils continues to be affected by the impact of the </w:t>
            </w:r>
            <w:r w:rsidR="12EA5CAA" w:rsidRPr="21385DD2">
              <w:rPr>
                <w:rFonts w:cs="Arial"/>
                <w:color w:val="auto"/>
              </w:rPr>
              <w:t xml:space="preserve">lock down and closure of nurseries / playgroups etc </w:t>
            </w:r>
            <w:r w:rsidRPr="21385DD2">
              <w:rPr>
                <w:rFonts w:cs="Arial"/>
                <w:color w:val="auto"/>
              </w:rPr>
              <w:t xml:space="preserve">during the COVID-19 pandemic, and to a greater extent than for other pupils. These findings are supported by national studies. </w:t>
            </w:r>
          </w:p>
          <w:p w14:paraId="281D3E4B" w14:textId="77777777" w:rsidR="00096191" w:rsidRDefault="00096191">
            <w:pPr>
              <w:spacing w:before="60" w:after="120" w:line="240" w:lineRule="auto"/>
              <w:ind w:left="57" w:right="57"/>
              <w:rPr>
                <w:rFonts w:cs="Arial"/>
                <w:color w:val="auto"/>
              </w:rPr>
            </w:pPr>
            <w:r>
              <w:rPr>
                <w:rFonts w:cs="Arial"/>
                <w:color w:val="auto"/>
              </w:rPr>
              <w:t>This has resulted in significant knowledge gaps leading to pupils falling further behind age-related expectations, especially in reading.</w:t>
            </w:r>
          </w:p>
        </w:tc>
      </w:tr>
      <w:tr w:rsidR="00096191" w14:paraId="06DE5B73" w14:textId="77777777" w:rsidTr="21385DD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DE4E770" w14:textId="77777777" w:rsidR="00096191" w:rsidRDefault="00096191">
            <w:pPr>
              <w:pStyle w:val="TableRow"/>
              <w:rPr>
                <w:sz w:val="22"/>
                <w:szCs w:val="22"/>
              </w:rPr>
            </w:pPr>
            <w:r>
              <w:rPr>
                <w:sz w:val="22"/>
                <w:szCs w:val="22"/>
              </w:rPr>
              <w:t>5</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ED89BD0" w14:textId="726DE61F" w:rsidR="00096191" w:rsidRDefault="553A1727" w:rsidP="216BC68E">
            <w:pPr>
              <w:spacing w:before="60" w:after="120" w:line="240" w:lineRule="auto"/>
              <w:ind w:left="57" w:right="57"/>
              <w:rPr>
                <w:rFonts w:cs="Arial"/>
                <w:color w:val="auto"/>
                <w:lang w:val="en-US"/>
              </w:rPr>
            </w:pPr>
            <w:r w:rsidRPr="216BC68E">
              <w:rPr>
                <w:rFonts w:cs="Arial"/>
                <w:color w:val="auto"/>
                <w:lang w:val="en-US"/>
              </w:rPr>
              <w:t xml:space="preserve">Our assessments (including wellbeing survey), observations and discussions with pupils and families have identified social and emotional issues for many pupils, notably due to </w:t>
            </w:r>
            <w:r w:rsidR="39B9AE35" w:rsidRPr="216BC68E">
              <w:rPr>
                <w:rFonts w:cs="Arial"/>
                <w:color w:val="auto"/>
                <w:lang w:val="en-US"/>
              </w:rPr>
              <w:t xml:space="preserve">adverse childhood experiences and </w:t>
            </w:r>
            <w:r w:rsidRPr="216BC68E">
              <w:rPr>
                <w:rFonts w:cs="Arial"/>
                <w:color w:val="auto"/>
                <w:lang w:val="en-US"/>
              </w:rPr>
              <w:t>a lack of enrichment opportunities. These challenges particularly affect disadvantaged pupils, including their attainment.</w:t>
            </w:r>
          </w:p>
        </w:tc>
      </w:tr>
      <w:tr w:rsidR="00096191" w14:paraId="0A880CAE" w14:textId="77777777" w:rsidTr="21385DD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B66F903" w14:textId="77777777" w:rsidR="00096191" w:rsidRDefault="00096191">
            <w:pPr>
              <w:pStyle w:val="TableRow"/>
              <w:rPr>
                <w:sz w:val="22"/>
                <w:szCs w:val="22"/>
              </w:rPr>
            </w:pPr>
            <w:r>
              <w:rPr>
                <w:sz w:val="22"/>
                <w:szCs w:val="22"/>
              </w:rPr>
              <w:t>6</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3A63690" w14:textId="2DB24D6D" w:rsidR="00096191" w:rsidRDefault="553A1727" w:rsidP="216BC68E">
            <w:pPr>
              <w:spacing w:before="60" w:after="120" w:line="240" w:lineRule="auto"/>
              <w:ind w:left="57" w:right="57"/>
              <w:rPr>
                <w:rFonts w:cs="Arial"/>
                <w:color w:val="auto"/>
                <w:lang w:val="en-US"/>
              </w:rPr>
            </w:pPr>
            <w:r w:rsidRPr="21385DD2">
              <w:rPr>
                <w:rFonts w:cs="Arial"/>
                <w:color w:val="auto"/>
                <w:lang w:val="en-US"/>
              </w:rPr>
              <w:t>Our attendance data over the last</w:t>
            </w:r>
            <w:r w:rsidR="7C63DF7A" w:rsidRPr="21385DD2">
              <w:rPr>
                <w:rFonts w:cs="Arial"/>
                <w:color w:val="auto"/>
                <w:lang w:val="en-US"/>
              </w:rPr>
              <w:t xml:space="preserve"> </w:t>
            </w:r>
            <w:r w:rsidR="3C3F230C" w:rsidRPr="21385DD2">
              <w:rPr>
                <w:rFonts w:cs="Arial"/>
                <w:color w:val="auto"/>
                <w:lang w:val="en-US"/>
              </w:rPr>
              <w:t xml:space="preserve">academic </w:t>
            </w:r>
            <w:r w:rsidRPr="21385DD2">
              <w:rPr>
                <w:rFonts w:cs="Arial"/>
                <w:color w:val="auto"/>
                <w:lang w:val="en-US"/>
              </w:rPr>
              <w:t xml:space="preserve">year indicates that attendance among disadvantaged pupils </w:t>
            </w:r>
            <w:r w:rsidR="097D16AC" w:rsidRPr="21385DD2">
              <w:rPr>
                <w:rFonts w:cs="Arial"/>
                <w:color w:val="auto"/>
                <w:lang w:val="en-US"/>
              </w:rPr>
              <w:t xml:space="preserve">is significantly </w:t>
            </w:r>
            <w:r w:rsidR="69C6FCF1" w:rsidRPr="21385DD2">
              <w:rPr>
                <w:rFonts w:cs="Arial"/>
                <w:color w:val="auto"/>
                <w:lang w:val="en-US"/>
              </w:rPr>
              <w:t xml:space="preserve">below National. Attendance </w:t>
            </w:r>
            <w:r w:rsidR="2FB537DE" w:rsidRPr="21385DD2">
              <w:rPr>
                <w:rFonts w:cs="Arial"/>
                <w:color w:val="auto"/>
                <w:lang w:val="en-US"/>
              </w:rPr>
              <w:t>for disadvantaged children is 89.8%</w:t>
            </w:r>
            <w:r w:rsidR="4DEE5680" w:rsidRPr="21385DD2">
              <w:rPr>
                <w:rFonts w:cs="Arial"/>
                <w:color w:val="auto"/>
                <w:lang w:val="en-US"/>
              </w:rPr>
              <w:t xml:space="preserve"> and persistent absence</w:t>
            </w:r>
            <w:r w:rsidR="339AD14A" w:rsidRPr="21385DD2">
              <w:rPr>
                <w:rFonts w:cs="Arial"/>
                <w:color w:val="auto"/>
                <w:lang w:val="en-US"/>
              </w:rPr>
              <w:t xml:space="preserve"> among our disadvantaged children</w:t>
            </w:r>
            <w:r w:rsidR="4DEE5680" w:rsidRPr="21385DD2">
              <w:rPr>
                <w:rFonts w:cs="Arial"/>
                <w:color w:val="auto"/>
                <w:lang w:val="en-US"/>
              </w:rPr>
              <w:t xml:space="preserve"> is 38%.</w:t>
            </w:r>
          </w:p>
        </w:tc>
      </w:tr>
      <w:tr w:rsidR="216BC68E" w14:paraId="5FB4105E" w14:textId="77777777" w:rsidTr="21385DD2">
        <w:trPr>
          <w:trHeight w:val="300"/>
        </w:trPr>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877F192" w14:textId="703240BF" w:rsidR="11C95FBE" w:rsidRDefault="11C95FBE" w:rsidP="216BC68E">
            <w:pPr>
              <w:pStyle w:val="TableRow"/>
              <w:rPr>
                <w:sz w:val="22"/>
                <w:szCs w:val="22"/>
              </w:rPr>
            </w:pPr>
            <w:r w:rsidRPr="216BC68E">
              <w:rPr>
                <w:sz w:val="22"/>
                <w:szCs w:val="22"/>
              </w:rPr>
              <w:t>7</w:t>
            </w:r>
          </w:p>
        </w:tc>
        <w:tc>
          <w:tcPr>
            <w:tcW w:w="753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DFE7426" w14:textId="6E0C8D3C" w:rsidR="176C112D" w:rsidRDefault="176C112D" w:rsidP="21385DD2">
            <w:pPr>
              <w:spacing w:line="240" w:lineRule="auto"/>
              <w:rPr>
                <w:rFonts w:asciiTheme="minorHAnsi" w:eastAsiaTheme="minorEastAsia" w:hAnsiTheme="minorHAnsi" w:cstheme="minorBidi"/>
                <w:color w:val="000000" w:themeColor="text1"/>
                <w:lang w:val="en-US"/>
              </w:rPr>
            </w:pPr>
            <w:r w:rsidRPr="21385DD2">
              <w:rPr>
                <w:rFonts w:asciiTheme="minorHAnsi" w:eastAsiaTheme="minorEastAsia" w:hAnsiTheme="minorHAnsi" w:cstheme="minorBidi"/>
                <w:color w:val="auto"/>
                <w:lang w:val="en-US"/>
              </w:rPr>
              <w:t>Mobility is significantly higher than National.</w:t>
            </w:r>
            <w:r w:rsidR="265C8608" w:rsidRPr="21385DD2">
              <w:rPr>
                <w:rFonts w:asciiTheme="minorHAnsi" w:eastAsiaTheme="minorEastAsia" w:hAnsiTheme="minorHAnsi" w:cstheme="minorBidi"/>
                <w:color w:val="auto"/>
                <w:lang w:val="en-US"/>
              </w:rPr>
              <w:t xml:space="preserve"> </w:t>
            </w:r>
            <w:r w:rsidR="58DA0EDE" w:rsidRPr="21385DD2">
              <w:rPr>
                <w:rFonts w:asciiTheme="minorHAnsi" w:eastAsiaTheme="minorEastAsia" w:hAnsiTheme="minorHAnsi" w:cstheme="minorBidi"/>
                <w:color w:val="auto"/>
                <w:lang w:val="en-US"/>
              </w:rPr>
              <w:t>51 students joined the school as ‘in year admission’</w:t>
            </w:r>
            <w:r w:rsidR="71E7CEB8" w:rsidRPr="21385DD2">
              <w:rPr>
                <w:rFonts w:asciiTheme="minorHAnsi" w:eastAsiaTheme="minorEastAsia" w:hAnsiTheme="minorHAnsi" w:cstheme="minorBidi"/>
                <w:color w:val="auto"/>
                <w:lang w:val="en-US"/>
              </w:rPr>
              <w:t xml:space="preserve"> during the academic year of 23-24 which has a significant </w:t>
            </w:r>
            <w:r w:rsidR="3113B016" w:rsidRPr="21385DD2">
              <w:rPr>
                <w:rFonts w:asciiTheme="minorHAnsi" w:eastAsiaTheme="minorEastAsia" w:hAnsiTheme="minorHAnsi" w:cstheme="minorBidi"/>
                <w:color w:val="auto"/>
                <w:lang w:val="en-US"/>
              </w:rPr>
              <w:t>impact</w:t>
            </w:r>
            <w:r w:rsidR="71E7CEB8" w:rsidRPr="21385DD2">
              <w:rPr>
                <w:rFonts w:asciiTheme="minorHAnsi" w:eastAsiaTheme="minorEastAsia" w:hAnsiTheme="minorHAnsi" w:cstheme="minorBidi"/>
                <w:color w:val="auto"/>
                <w:lang w:val="en-US"/>
              </w:rPr>
              <w:t xml:space="preserve"> on results. Of these 51 children, </w:t>
            </w:r>
            <w:r w:rsidR="777293DC" w:rsidRPr="21385DD2">
              <w:rPr>
                <w:rFonts w:asciiTheme="minorHAnsi" w:eastAsiaTheme="minorEastAsia" w:hAnsiTheme="minorHAnsi" w:cstheme="minorBidi"/>
                <w:color w:val="auto"/>
                <w:lang w:val="en-US"/>
              </w:rPr>
              <w:t>18 were disadvantaged. (35%)</w:t>
            </w:r>
          </w:p>
        </w:tc>
      </w:tr>
    </w:tbl>
    <w:p w14:paraId="1FF14C0E" w14:textId="5C96F4E7" w:rsidR="00DC27D4" w:rsidRDefault="00DC27D4" w:rsidP="1FFDA8A1"/>
    <w:p w14:paraId="650FCF1E" w14:textId="40760362" w:rsidR="00DC27D4" w:rsidRDefault="00AA1178" w:rsidP="1FFDA8A1">
      <w:pPr>
        <w:pStyle w:val="Heading2"/>
        <w:rPr>
          <w:rFonts w:asciiTheme="minorHAnsi" w:eastAsiaTheme="minorEastAsia" w:hAnsiTheme="minorHAnsi" w:cstheme="minorBidi"/>
        </w:rPr>
      </w:pPr>
      <w:r w:rsidRPr="1FFDA8A1">
        <w:rPr>
          <w:rFonts w:asciiTheme="minorHAnsi" w:eastAsiaTheme="minorEastAsia" w:hAnsiTheme="minorHAnsi" w:cstheme="minorBidi"/>
        </w:rPr>
        <w:t xml:space="preserve">Intended outcomes  </w:t>
      </w:r>
    </w:p>
    <w:p w14:paraId="2A89AD75" w14:textId="77777777" w:rsidR="00DC27D4" w:rsidRDefault="00AA1178" w:rsidP="1FFDA8A1">
      <w:pPr>
        <w:spacing w:after="38" w:line="250" w:lineRule="auto"/>
        <w:ind w:left="-5" w:hanging="10"/>
        <w:rPr>
          <w:rFonts w:asciiTheme="minorHAnsi" w:eastAsiaTheme="minorEastAsia" w:hAnsiTheme="minorHAnsi" w:cstheme="minorBidi"/>
          <w:color w:val="0D0D0D" w:themeColor="text1" w:themeTint="F2"/>
          <w:sz w:val="24"/>
          <w:szCs w:val="24"/>
        </w:rPr>
      </w:pPr>
      <w:r w:rsidRPr="1FFDA8A1">
        <w:rPr>
          <w:rFonts w:asciiTheme="minorHAnsi" w:eastAsiaTheme="minorEastAsia" w:hAnsiTheme="minorHAnsi" w:cstheme="minorBidi"/>
          <w:sz w:val="24"/>
          <w:szCs w:val="24"/>
        </w:rPr>
        <w:t xml:space="preserve">This explains the outcomes we are aiming for </w:t>
      </w:r>
      <w:r w:rsidRPr="1FFDA8A1">
        <w:rPr>
          <w:rFonts w:asciiTheme="minorHAnsi" w:eastAsiaTheme="minorEastAsia" w:hAnsiTheme="minorHAnsi" w:cstheme="minorBidi"/>
          <w:b/>
          <w:bCs/>
          <w:sz w:val="24"/>
          <w:szCs w:val="24"/>
        </w:rPr>
        <w:t>by the end of our current strategy plan</w:t>
      </w:r>
      <w:r w:rsidRPr="1FFDA8A1">
        <w:rPr>
          <w:rFonts w:asciiTheme="minorHAnsi" w:eastAsiaTheme="minorEastAsia" w:hAnsiTheme="minorHAnsi" w:cstheme="minorBidi"/>
          <w:sz w:val="24"/>
          <w:szCs w:val="24"/>
        </w:rPr>
        <w:t>, and how we will measure whether they have been achieved.</w:t>
      </w:r>
      <w:r w:rsidRPr="1FFDA8A1">
        <w:rPr>
          <w:rFonts w:asciiTheme="minorHAnsi" w:eastAsiaTheme="minorEastAsia" w:hAnsiTheme="minorHAnsi" w:cstheme="minorBidi"/>
          <w:color w:val="0D0D0D" w:themeColor="text1" w:themeTint="F2"/>
          <w:sz w:val="24"/>
          <w:szCs w:val="24"/>
        </w:rPr>
        <w:t xml:space="preserve"> </w:t>
      </w:r>
    </w:p>
    <w:tbl>
      <w:tblPr>
        <w:tblStyle w:val="TableGrid"/>
        <w:tblW w:w="9486" w:type="dxa"/>
        <w:tblInd w:w="7" w:type="dxa"/>
        <w:tblCellMar>
          <w:top w:w="71" w:type="dxa"/>
          <w:left w:w="142" w:type="dxa"/>
          <w:right w:w="105" w:type="dxa"/>
        </w:tblCellMar>
        <w:tblLook w:val="04A0" w:firstRow="1" w:lastRow="0" w:firstColumn="1" w:lastColumn="0" w:noHBand="0" w:noVBand="1"/>
      </w:tblPr>
      <w:tblGrid>
        <w:gridCol w:w="4816"/>
        <w:gridCol w:w="4670"/>
      </w:tblGrid>
      <w:tr w:rsidR="00DC27D4" w14:paraId="74F4999C" w14:textId="77777777" w:rsidTr="21385DD2">
        <w:trPr>
          <w:trHeight w:val="404"/>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7ED02922" w14:textId="77777777" w:rsidR="00DC27D4" w:rsidRDefault="00AA1178" w:rsidP="1FFDA8A1">
            <w:pPr>
              <w:ind w:left="24"/>
              <w:rPr>
                <w:rFonts w:asciiTheme="majorHAnsi" w:eastAsiaTheme="majorEastAsia" w:hAnsiTheme="majorHAnsi" w:cstheme="majorBidi"/>
                <w:b/>
                <w:bCs/>
                <w:color w:val="0D0D0D" w:themeColor="text1" w:themeTint="F2"/>
                <w:sz w:val="24"/>
                <w:szCs w:val="24"/>
              </w:rPr>
            </w:pPr>
            <w:r w:rsidRPr="1FFDA8A1">
              <w:rPr>
                <w:rFonts w:asciiTheme="majorHAnsi" w:eastAsiaTheme="majorEastAsia" w:hAnsiTheme="majorHAnsi" w:cstheme="majorBidi"/>
                <w:b/>
                <w:bCs/>
                <w:color w:val="0D0D0D" w:themeColor="text1" w:themeTint="F2"/>
                <w:sz w:val="24"/>
                <w:szCs w:val="24"/>
              </w:rPr>
              <w:t xml:space="preserve">Intended outcome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2C6F012" w14:textId="77777777" w:rsidR="00DC27D4" w:rsidRDefault="00AA1178" w:rsidP="1FFDA8A1">
            <w:pPr>
              <w:ind w:left="24"/>
              <w:rPr>
                <w:rFonts w:asciiTheme="majorHAnsi" w:eastAsiaTheme="majorEastAsia" w:hAnsiTheme="majorHAnsi" w:cstheme="majorBidi"/>
                <w:b/>
                <w:bCs/>
                <w:color w:val="0D0D0D" w:themeColor="text1" w:themeTint="F2"/>
                <w:sz w:val="24"/>
                <w:szCs w:val="24"/>
              </w:rPr>
            </w:pPr>
            <w:r w:rsidRPr="1FFDA8A1">
              <w:rPr>
                <w:rFonts w:asciiTheme="majorHAnsi" w:eastAsiaTheme="majorEastAsia" w:hAnsiTheme="majorHAnsi" w:cstheme="majorBidi"/>
                <w:b/>
                <w:bCs/>
                <w:color w:val="0D0D0D" w:themeColor="text1" w:themeTint="F2"/>
                <w:sz w:val="24"/>
                <w:szCs w:val="24"/>
              </w:rPr>
              <w:t xml:space="preserve">Success criteria </w:t>
            </w:r>
          </w:p>
        </w:tc>
      </w:tr>
      <w:tr w:rsidR="00DC27D4" w14:paraId="27C81327" w14:textId="77777777" w:rsidTr="21385DD2">
        <w:trPr>
          <w:trHeight w:val="206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B5E2EA" w14:textId="77777777" w:rsidR="00DC27D4" w:rsidRDefault="00AA1178" w:rsidP="1FFDA8A1">
            <w:pPr>
              <w:ind w:left="24"/>
              <w:rPr>
                <w:rFonts w:asciiTheme="majorHAnsi" w:eastAsiaTheme="majorEastAsia" w:hAnsiTheme="majorHAnsi" w:cstheme="majorBidi"/>
                <w:color w:val="0D0D0D" w:themeColor="text1" w:themeTint="F2"/>
                <w:sz w:val="24"/>
                <w:szCs w:val="24"/>
              </w:rPr>
            </w:pPr>
            <w:r w:rsidRPr="1FFDA8A1">
              <w:rPr>
                <w:rFonts w:asciiTheme="majorHAnsi" w:eastAsiaTheme="majorEastAsia" w:hAnsiTheme="majorHAnsi" w:cstheme="majorBidi"/>
                <w:sz w:val="24"/>
                <w:szCs w:val="24"/>
              </w:rPr>
              <w:t xml:space="preserve">Improved oral language skills and vocabulary among disadvantaged pupils. </w:t>
            </w:r>
            <w:r w:rsidRPr="1FFDA8A1">
              <w:rPr>
                <w:rFonts w:asciiTheme="majorHAnsi" w:eastAsiaTheme="majorEastAsia" w:hAnsiTheme="majorHAnsi" w:cstheme="majorBidi"/>
                <w:color w:val="0D0D0D" w:themeColor="text1" w:themeTint="F2"/>
                <w:sz w:val="24"/>
                <w:szCs w:val="24"/>
              </w:rPr>
              <w:t xml:space="preserv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F24EA" w14:textId="17A95B7A" w:rsidR="00DC27D4" w:rsidRDefault="00AA1178" w:rsidP="21385DD2">
            <w:pPr>
              <w:ind w:left="24"/>
              <w:rPr>
                <w:rFonts w:asciiTheme="majorHAnsi" w:eastAsiaTheme="majorEastAsia" w:hAnsiTheme="majorHAnsi" w:cstheme="majorBidi"/>
                <w:color w:val="000000" w:themeColor="text1"/>
              </w:rPr>
            </w:pPr>
            <w:r w:rsidRPr="21385DD2">
              <w:rPr>
                <w:rFonts w:asciiTheme="majorHAnsi" w:eastAsiaTheme="majorEastAsia" w:hAnsiTheme="majorHAnsi" w:cstheme="majorBidi"/>
                <w:sz w:val="24"/>
                <w:szCs w:val="24"/>
              </w:rPr>
              <w:t>Assessments and observations indicate significantly improved oral language among disadvantaged pupils. This is evident when triangulated with other sources of evidence, including engagement in lessons, book scrutiny and ongoing formative assessment.</w:t>
            </w:r>
            <w:r w:rsidRPr="21385DD2">
              <w:rPr>
                <w:rFonts w:asciiTheme="majorHAnsi" w:eastAsiaTheme="majorEastAsia" w:hAnsiTheme="majorHAnsi" w:cstheme="majorBidi"/>
                <w:color w:val="000000" w:themeColor="text1"/>
              </w:rPr>
              <w:t xml:space="preserve"> </w:t>
            </w:r>
            <w:r w:rsidR="664719BC" w:rsidRPr="21385DD2">
              <w:rPr>
                <w:rFonts w:asciiTheme="majorHAnsi" w:eastAsiaTheme="majorEastAsia" w:hAnsiTheme="majorHAnsi" w:cstheme="majorBidi"/>
                <w:color w:val="000000" w:themeColor="text1"/>
              </w:rPr>
              <w:t>Progress in communication and language is at least good for disadvantaged children at the end of EY.</w:t>
            </w:r>
          </w:p>
        </w:tc>
      </w:tr>
      <w:tr w:rsidR="00DC27D4" w14:paraId="6F5F7891" w14:textId="77777777" w:rsidTr="21385DD2">
        <w:trPr>
          <w:trHeight w:val="1234"/>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93999B" w14:textId="42F3A5F3" w:rsidR="00DC27D4" w:rsidRDefault="00AA1178" w:rsidP="21385DD2">
            <w:pPr>
              <w:ind w:left="24"/>
              <w:rPr>
                <w:rFonts w:asciiTheme="majorHAnsi" w:eastAsiaTheme="majorEastAsia" w:hAnsiTheme="majorHAnsi" w:cstheme="majorBidi"/>
                <w:color w:val="000000" w:themeColor="text1"/>
              </w:rPr>
            </w:pPr>
            <w:r w:rsidRPr="21385DD2">
              <w:rPr>
                <w:rFonts w:asciiTheme="majorHAnsi" w:eastAsiaTheme="majorEastAsia" w:hAnsiTheme="majorHAnsi" w:cstheme="majorBidi"/>
                <w:sz w:val="24"/>
                <w:szCs w:val="24"/>
              </w:rPr>
              <w:lastRenderedPageBreak/>
              <w:t xml:space="preserve">Improved </w:t>
            </w:r>
            <w:r w:rsidR="1384241C" w:rsidRPr="21385DD2">
              <w:rPr>
                <w:rFonts w:asciiTheme="majorHAnsi" w:eastAsiaTheme="majorEastAsia" w:hAnsiTheme="majorHAnsi" w:cstheme="majorBidi"/>
                <w:sz w:val="24"/>
                <w:szCs w:val="24"/>
              </w:rPr>
              <w:t xml:space="preserve">reading, </w:t>
            </w:r>
            <w:r w:rsidRPr="21385DD2">
              <w:rPr>
                <w:rFonts w:asciiTheme="majorHAnsi" w:eastAsiaTheme="majorEastAsia" w:hAnsiTheme="majorHAnsi" w:cstheme="majorBidi"/>
                <w:sz w:val="24"/>
                <w:szCs w:val="24"/>
              </w:rPr>
              <w:t xml:space="preserve">writing and maths attainment  </w:t>
            </w:r>
            <w:r w:rsidRPr="21385DD2">
              <w:rPr>
                <w:rFonts w:asciiTheme="majorHAnsi" w:eastAsiaTheme="majorEastAsia" w:hAnsiTheme="majorHAnsi" w:cstheme="majorBidi"/>
                <w:color w:val="000000" w:themeColor="text1"/>
              </w:rPr>
              <w:t xml:space="preserv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78B25D" w14:textId="742F897A" w:rsidR="00DC27D4" w:rsidRDefault="64692557" w:rsidP="216BC68E">
            <w:pPr>
              <w:ind w:left="24" w:right="20"/>
              <w:rPr>
                <w:rFonts w:asciiTheme="majorHAnsi" w:eastAsiaTheme="majorEastAsia" w:hAnsiTheme="majorHAnsi" w:cstheme="majorBidi"/>
                <w:color w:val="000000" w:themeColor="text1"/>
              </w:rPr>
            </w:pPr>
            <w:r w:rsidRPr="21385DD2">
              <w:rPr>
                <w:rFonts w:asciiTheme="majorHAnsi" w:eastAsiaTheme="majorEastAsia" w:hAnsiTheme="majorHAnsi" w:cstheme="majorBidi"/>
                <w:sz w:val="24"/>
                <w:szCs w:val="24"/>
              </w:rPr>
              <w:t>At least 50% of disadvantaged pupils in KS</w:t>
            </w:r>
            <w:r w:rsidR="71DA5D28" w:rsidRPr="21385DD2">
              <w:rPr>
                <w:rFonts w:asciiTheme="majorHAnsi" w:eastAsiaTheme="majorEastAsia" w:hAnsiTheme="majorHAnsi" w:cstheme="majorBidi"/>
                <w:sz w:val="24"/>
                <w:szCs w:val="24"/>
              </w:rPr>
              <w:t>1</w:t>
            </w:r>
            <w:r w:rsidRPr="21385DD2">
              <w:rPr>
                <w:rFonts w:asciiTheme="majorHAnsi" w:eastAsiaTheme="majorEastAsia" w:hAnsiTheme="majorHAnsi" w:cstheme="majorBidi"/>
                <w:sz w:val="24"/>
                <w:szCs w:val="24"/>
              </w:rPr>
              <w:t xml:space="preserve"> </w:t>
            </w:r>
            <w:r w:rsidR="00AA1178" w:rsidRPr="21385DD2">
              <w:rPr>
                <w:rFonts w:asciiTheme="majorHAnsi" w:eastAsiaTheme="majorEastAsia" w:hAnsiTheme="majorHAnsi" w:cstheme="majorBidi"/>
                <w:sz w:val="24"/>
                <w:szCs w:val="24"/>
              </w:rPr>
              <w:t xml:space="preserve"> </w:t>
            </w:r>
            <w:r w:rsidR="6001335E" w:rsidRPr="21385DD2">
              <w:rPr>
                <w:rFonts w:asciiTheme="majorHAnsi" w:eastAsiaTheme="majorEastAsia" w:hAnsiTheme="majorHAnsi" w:cstheme="majorBidi"/>
                <w:sz w:val="24"/>
                <w:szCs w:val="24"/>
              </w:rPr>
              <w:t>achieve at least ARE in reading, writing and maths.</w:t>
            </w:r>
            <w:r w:rsidR="00AA1178" w:rsidRPr="21385DD2">
              <w:rPr>
                <w:rFonts w:asciiTheme="majorHAnsi" w:eastAsiaTheme="majorEastAsia" w:hAnsiTheme="majorHAnsi" w:cstheme="majorBidi"/>
                <w:color w:val="000000" w:themeColor="text1"/>
              </w:rPr>
              <w:t xml:space="preserve"> </w:t>
            </w:r>
            <w:r w:rsidR="3C2A2F4D" w:rsidRPr="21385DD2">
              <w:rPr>
                <w:rFonts w:asciiTheme="majorHAnsi" w:eastAsiaTheme="majorEastAsia" w:hAnsiTheme="majorHAnsi" w:cstheme="majorBidi"/>
                <w:color w:val="000000" w:themeColor="text1"/>
              </w:rPr>
              <w:t>At least 70% of our disadvantaged children pass the phonics screen at the end of Year 1. 85% at the end of Year 2.</w:t>
            </w:r>
          </w:p>
        </w:tc>
      </w:tr>
      <w:tr w:rsidR="00DC27D4" w14:paraId="72C0BFF4" w14:textId="77777777" w:rsidTr="21385DD2">
        <w:trPr>
          <w:trHeight w:val="2535"/>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A14A43" w14:textId="77777777" w:rsidR="00DC27D4" w:rsidRDefault="00AA1178" w:rsidP="1FFDA8A1">
            <w:pPr>
              <w:ind w:left="24"/>
              <w:rPr>
                <w:rFonts w:asciiTheme="majorHAnsi" w:eastAsiaTheme="majorEastAsia" w:hAnsiTheme="majorHAnsi" w:cstheme="majorBidi"/>
                <w:color w:val="0D0D0D" w:themeColor="text1" w:themeTint="F2"/>
              </w:rPr>
            </w:pPr>
            <w:r w:rsidRPr="1FFDA8A1">
              <w:rPr>
                <w:rFonts w:asciiTheme="majorHAnsi" w:eastAsiaTheme="majorEastAsia" w:hAnsiTheme="majorHAnsi" w:cstheme="majorBidi"/>
                <w:sz w:val="24"/>
                <w:szCs w:val="24"/>
              </w:rPr>
              <w:t>To achieve and sustain improved wellbeing for all pupils in our school, particularly our disadvantaged pupils.</w:t>
            </w:r>
            <w:r w:rsidRPr="1FFDA8A1">
              <w:rPr>
                <w:rFonts w:asciiTheme="majorHAnsi" w:eastAsiaTheme="majorEastAsia" w:hAnsiTheme="majorHAnsi" w:cstheme="majorBidi"/>
                <w:color w:val="0D0D0D" w:themeColor="text1" w:themeTint="F2"/>
              </w:rPr>
              <w:t xml:space="preserve">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AAC249" w14:textId="77777777" w:rsidR="00DC27D4" w:rsidRDefault="00AA1178" w:rsidP="1FFDA8A1">
            <w:pPr>
              <w:spacing w:after="78" w:line="241" w:lineRule="auto"/>
              <w:jc w:val="both"/>
              <w:rPr>
                <w:rFonts w:asciiTheme="majorHAnsi" w:eastAsiaTheme="majorEastAsia" w:hAnsiTheme="majorHAnsi" w:cstheme="majorBidi"/>
                <w:sz w:val="24"/>
                <w:szCs w:val="24"/>
              </w:rPr>
            </w:pPr>
            <w:r w:rsidRPr="1FFDA8A1">
              <w:rPr>
                <w:rFonts w:asciiTheme="majorHAnsi" w:eastAsiaTheme="majorEastAsia" w:hAnsiTheme="majorHAnsi" w:cstheme="majorBidi"/>
                <w:sz w:val="24"/>
                <w:szCs w:val="24"/>
              </w:rPr>
              <w:t xml:space="preserve">Sustained high levels of wellbeing  demonstrated by: </w:t>
            </w:r>
          </w:p>
          <w:p w14:paraId="3BEC2B1C" w14:textId="77777777" w:rsidR="00DC27D4" w:rsidRDefault="00AA1178" w:rsidP="1FFDA8A1">
            <w:pPr>
              <w:spacing w:after="119" w:line="241" w:lineRule="auto"/>
              <w:ind w:left="379" w:hanging="355"/>
              <w:rPr>
                <w:rFonts w:asciiTheme="majorHAnsi" w:eastAsiaTheme="majorEastAsia" w:hAnsiTheme="majorHAnsi" w:cstheme="majorBidi"/>
                <w:sz w:val="24"/>
                <w:szCs w:val="24"/>
              </w:rPr>
            </w:pPr>
            <w:r w:rsidRPr="1FFDA8A1">
              <w:rPr>
                <w:rFonts w:asciiTheme="majorHAnsi" w:eastAsiaTheme="majorEastAsia" w:hAnsiTheme="majorHAnsi" w:cstheme="majorBidi"/>
                <w:sz w:val="24"/>
                <w:szCs w:val="24"/>
              </w:rPr>
              <w:t xml:space="preserve"> qualitative data from pupil voice, student and parent surveys and teacher observations </w:t>
            </w:r>
          </w:p>
          <w:p w14:paraId="6E3E9AAD" w14:textId="77777777" w:rsidR="00DC27D4" w:rsidRDefault="00AA1178" w:rsidP="1FFDA8A1">
            <w:pPr>
              <w:ind w:left="24"/>
              <w:rPr>
                <w:rFonts w:asciiTheme="majorHAnsi" w:eastAsiaTheme="majorEastAsia" w:hAnsiTheme="majorHAnsi" w:cstheme="majorBidi"/>
                <w:color w:val="0D0D0D" w:themeColor="text1" w:themeTint="F2"/>
              </w:rPr>
            </w:pPr>
            <w:r w:rsidRPr="1FFDA8A1">
              <w:rPr>
                <w:rFonts w:asciiTheme="majorHAnsi" w:eastAsiaTheme="majorEastAsia" w:hAnsiTheme="majorHAnsi" w:cstheme="majorBidi"/>
                <w:sz w:val="24"/>
                <w:szCs w:val="24"/>
              </w:rPr>
              <w:t xml:space="preserve">a significant increase in participation in enrichment activities, particularly among disadvantaged pupils    </w:t>
            </w:r>
            <w:r w:rsidRPr="1FFDA8A1">
              <w:rPr>
                <w:rFonts w:asciiTheme="majorHAnsi" w:eastAsiaTheme="majorEastAsia" w:hAnsiTheme="majorHAnsi" w:cstheme="majorBidi"/>
                <w:color w:val="0D0D0D" w:themeColor="text1" w:themeTint="F2"/>
              </w:rPr>
              <w:t xml:space="preserve"> </w:t>
            </w:r>
          </w:p>
        </w:tc>
      </w:tr>
      <w:tr w:rsidR="00DC27D4" w14:paraId="4B13DA12" w14:textId="77777777" w:rsidTr="21385DD2">
        <w:trPr>
          <w:trHeight w:val="3303"/>
        </w:trPr>
        <w:tc>
          <w:tcPr>
            <w:tcW w:w="48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90DD10" w14:textId="77777777" w:rsidR="00DC27D4" w:rsidRDefault="00AA1178" w:rsidP="1FFDA8A1">
            <w:pPr>
              <w:ind w:left="24"/>
              <w:rPr>
                <w:rFonts w:asciiTheme="majorHAnsi" w:eastAsiaTheme="majorEastAsia" w:hAnsiTheme="majorHAnsi" w:cstheme="majorBidi"/>
                <w:sz w:val="24"/>
                <w:szCs w:val="24"/>
              </w:rPr>
            </w:pPr>
            <w:r w:rsidRPr="1FFDA8A1">
              <w:rPr>
                <w:rFonts w:asciiTheme="majorHAnsi" w:eastAsiaTheme="majorEastAsia" w:hAnsiTheme="majorHAnsi" w:cstheme="majorBidi"/>
                <w:sz w:val="24"/>
                <w:szCs w:val="24"/>
              </w:rPr>
              <w:t xml:space="preserve">To achieve and sustain improved attendance for all pupils, particularly our disadvantaged pupils. </w:t>
            </w:r>
          </w:p>
        </w:tc>
        <w:tc>
          <w:tcPr>
            <w:tcW w:w="4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7D9E88" w14:textId="77777777" w:rsidR="00DC27D4" w:rsidRDefault="00AA1178" w:rsidP="1FFDA8A1">
            <w:pPr>
              <w:spacing w:after="78"/>
              <w:ind w:left="24"/>
              <w:rPr>
                <w:rFonts w:asciiTheme="majorHAnsi" w:eastAsiaTheme="majorEastAsia" w:hAnsiTheme="majorHAnsi" w:cstheme="majorBidi"/>
                <w:sz w:val="24"/>
                <w:szCs w:val="24"/>
              </w:rPr>
            </w:pPr>
            <w:r w:rsidRPr="1FFDA8A1">
              <w:rPr>
                <w:rFonts w:asciiTheme="majorHAnsi" w:eastAsiaTheme="majorEastAsia" w:hAnsiTheme="majorHAnsi" w:cstheme="majorBidi"/>
                <w:sz w:val="24"/>
                <w:szCs w:val="24"/>
              </w:rPr>
              <w:t xml:space="preserve">Sustained high attendance  demonstrated by: </w:t>
            </w:r>
          </w:p>
          <w:p w14:paraId="5D379A93" w14:textId="01B6245A" w:rsidR="00DC27D4" w:rsidRDefault="00AA1178" w:rsidP="153B2E7D">
            <w:pPr>
              <w:spacing w:after="59" w:line="241" w:lineRule="auto"/>
              <w:ind w:left="24"/>
              <w:rPr>
                <w:rFonts w:asciiTheme="majorHAnsi" w:eastAsiaTheme="majorEastAsia" w:hAnsiTheme="majorHAnsi" w:cstheme="majorBidi"/>
                <w:sz w:val="24"/>
                <w:szCs w:val="24"/>
              </w:rPr>
            </w:pPr>
            <w:r w:rsidRPr="153B2E7D">
              <w:rPr>
                <w:rFonts w:asciiTheme="majorHAnsi" w:eastAsiaTheme="majorEastAsia" w:hAnsiTheme="majorHAnsi" w:cstheme="majorBidi"/>
                <w:sz w:val="24"/>
                <w:szCs w:val="24"/>
              </w:rPr>
              <w:t xml:space="preserve">The attendance gap between disadvantaged pupils and their non-disadvantaged peers being reduced to meet national expectations  </w:t>
            </w:r>
          </w:p>
          <w:p w14:paraId="3931EB12" w14:textId="19B03810" w:rsidR="00DC27D4" w:rsidRDefault="00AA1178" w:rsidP="1FFDA8A1">
            <w:pPr>
              <w:rPr>
                <w:rFonts w:asciiTheme="majorHAnsi" w:eastAsiaTheme="majorEastAsia" w:hAnsiTheme="majorHAnsi" w:cstheme="majorBidi"/>
                <w:sz w:val="24"/>
                <w:szCs w:val="24"/>
              </w:rPr>
            </w:pPr>
            <w:r w:rsidRPr="21385DD2">
              <w:rPr>
                <w:rFonts w:asciiTheme="majorHAnsi" w:eastAsiaTheme="majorEastAsia" w:hAnsiTheme="majorHAnsi" w:cstheme="majorBidi"/>
                <w:sz w:val="24"/>
                <w:szCs w:val="24"/>
              </w:rPr>
              <w:t xml:space="preserve">The percentage of all pupils who are persistently absent being below </w:t>
            </w:r>
            <w:r w:rsidR="6D66ED99" w:rsidRPr="21385DD2">
              <w:rPr>
                <w:rFonts w:asciiTheme="majorHAnsi" w:eastAsiaTheme="majorEastAsia" w:hAnsiTheme="majorHAnsi" w:cstheme="majorBidi"/>
                <w:sz w:val="24"/>
                <w:szCs w:val="24"/>
              </w:rPr>
              <w:t>10</w:t>
            </w:r>
            <w:r w:rsidRPr="21385DD2">
              <w:rPr>
                <w:rFonts w:asciiTheme="majorHAnsi" w:eastAsiaTheme="majorEastAsia" w:hAnsiTheme="majorHAnsi" w:cstheme="majorBidi"/>
                <w:sz w:val="24"/>
                <w:szCs w:val="24"/>
              </w:rPr>
              <w:t xml:space="preserve">% and the figure among disadvantaged pupils being no more than 5% lower than their peers. </w:t>
            </w:r>
          </w:p>
        </w:tc>
      </w:tr>
    </w:tbl>
    <w:p w14:paraId="53A1B7C9" w14:textId="77777777" w:rsidR="00DC27D4" w:rsidRDefault="00AA1178">
      <w:pPr>
        <w:spacing w:after="242"/>
      </w:pPr>
      <w:r>
        <w:rPr>
          <w:rFonts w:ascii="Arial" w:eastAsia="Arial" w:hAnsi="Arial" w:cs="Arial"/>
          <w:b/>
          <w:color w:val="104F75"/>
          <w:sz w:val="32"/>
        </w:rPr>
        <w:t xml:space="preserve"> </w:t>
      </w:r>
    </w:p>
    <w:p w14:paraId="7E146C4A" w14:textId="77777777" w:rsidR="00DC27D4" w:rsidRDefault="00AA1178">
      <w:pPr>
        <w:spacing w:after="0"/>
        <w:jc w:val="both"/>
      </w:pPr>
      <w:r>
        <w:rPr>
          <w:rFonts w:ascii="Arial" w:eastAsia="Arial" w:hAnsi="Arial" w:cs="Arial"/>
          <w:color w:val="0D0D0D"/>
          <w:sz w:val="24"/>
        </w:rPr>
        <w:t xml:space="preserve"> </w:t>
      </w:r>
      <w:r>
        <w:rPr>
          <w:rFonts w:ascii="Arial" w:eastAsia="Arial" w:hAnsi="Arial" w:cs="Arial"/>
          <w:color w:val="0D0D0D"/>
          <w:sz w:val="24"/>
        </w:rPr>
        <w:tab/>
      </w:r>
      <w:r>
        <w:rPr>
          <w:rFonts w:ascii="Arial" w:eastAsia="Arial" w:hAnsi="Arial" w:cs="Arial"/>
          <w:b/>
          <w:color w:val="104F75"/>
          <w:sz w:val="32"/>
        </w:rPr>
        <w:t xml:space="preserve"> </w:t>
      </w:r>
    </w:p>
    <w:p w14:paraId="708B3DA7" w14:textId="77777777" w:rsidR="00DC27D4" w:rsidRDefault="00AA1178">
      <w:pPr>
        <w:pStyle w:val="Heading2"/>
        <w:ind w:left="-5"/>
      </w:pPr>
      <w:r>
        <w:t xml:space="preserve">Activity in this academic year </w:t>
      </w:r>
    </w:p>
    <w:p w14:paraId="28C929BA" w14:textId="08FFB198" w:rsidR="00DC27D4" w:rsidRDefault="00AA1178">
      <w:pPr>
        <w:spacing w:after="545"/>
        <w:ind w:left="-5" w:hanging="10"/>
      </w:pPr>
      <w:r w:rsidRPr="216BC68E">
        <w:rPr>
          <w:rFonts w:ascii="Arial" w:eastAsia="Arial" w:hAnsi="Arial" w:cs="Arial"/>
          <w:color w:val="0D0D0D" w:themeColor="text1" w:themeTint="F2"/>
          <w:sz w:val="24"/>
          <w:szCs w:val="24"/>
        </w:rPr>
        <w:t xml:space="preserve">This details how we intend to spend our pupil premium </w:t>
      </w:r>
      <w:r w:rsidRPr="216BC68E">
        <w:rPr>
          <w:rFonts w:ascii="Arial" w:eastAsia="Arial" w:hAnsi="Arial" w:cs="Arial"/>
          <w:b/>
          <w:bCs/>
          <w:color w:val="0D0D0D" w:themeColor="text1" w:themeTint="F2"/>
          <w:sz w:val="24"/>
          <w:szCs w:val="24"/>
        </w:rPr>
        <w:t>this academic year</w:t>
      </w:r>
      <w:r w:rsidRPr="216BC68E">
        <w:rPr>
          <w:rFonts w:ascii="Arial" w:eastAsia="Arial" w:hAnsi="Arial" w:cs="Arial"/>
          <w:color w:val="0D0D0D" w:themeColor="text1" w:themeTint="F2"/>
          <w:sz w:val="24"/>
          <w:szCs w:val="24"/>
        </w:rPr>
        <w:t xml:space="preserve"> to address the challenges listed above. </w:t>
      </w:r>
    </w:p>
    <w:p w14:paraId="48529A5D" w14:textId="77777777" w:rsidR="00DC27D4" w:rsidRDefault="00AA1178">
      <w:pPr>
        <w:pStyle w:val="Heading3"/>
        <w:spacing w:after="177"/>
        <w:ind w:left="-5"/>
      </w:pPr>
      <w:r>
        <w:t xml:space="preserve">Teaching (for example, CPD, recruitment and retention) </w:t>
      </w:r>
    </w:p>
    <w:p w14:paraId="23F8BACD" w14:textId="061A801F" w:rsidR="00DC27D4" w:rsidRDefault="00AA1178" w:rsidP="21385DD2">
      <w:pPr>
        <w:spacing w:after="3"/>
        <w:ind w:left="-5" w:hanging="10"/>
        <w:rPr>
          <w:rFonts w:ascii="Arial" w:eastAsia="Arial" w:hAnsi="Arial" w:cs="Arial"/>
          <w:color w:val="000000" w:themeColor="text1"/>
          <w:sz w:val="24"/>
          <w:szCs w:val="24"/>
        </w:rPr>
      </w:pPr>
      <w:r w:rsidRPr="21385DD2">
        <w:rPr>
          <w:rFonts w:ascii="Arial" w:eastAsia="Arial" w:hAnsi="Arial" w:cs="Arial"/>
          <w:color w:val="000000" w:themeColor="text1"/>
          <w:sz w:val="24"/>
          <w:szCs w:val="24"/>
        </w:rPr>
        <w:t>Budgeted cost: £</w:t>
      </w:r>
      <w:r w:rsidR="6FEA3C0A" w:rsidRPr="21385DD2">
        <w:rPr>
          <w:rFonts w:ascii="Arial" w:eastAsia="Arial" w:hAnsi="Arial" w:cs="Arial"/>
          <w:color w:val="000000" w:themeColor="text1"/>
          <w:sz w:val="24"/>
          <w:szCs w:val="24"/>
        </w:rPr>
        <w:t>55</w:t>
      </w:r>
      <w:r w:rsidR="61360BC2" w:rsidRPr="21385DD2">
        <w:rPr>
          <w:rFonts w:ascii="Arial" w:eastAsia="Arial" w:hAnsi="Arial" w:cs="Arial"/>
          <w:color w:val="000000" w:themeColor="text1"/>
          <w:sz w:val="24"/>
          <w:szCs w:val="24"/>
        </w:rPr>
        <w:t>00</w:t>
      </w:r>
      <w:r w:rsidRPr="21385DD2">
        <w:rPr>
          <w:rFonts w:ascii="Arial" w:eastAsia="Arial" w:hAnsi="Arial" w:cs="Arial"/>
          <w:color w:val="000000" w:themeColor="text1"/>
          <w:sz w:val="24"/>
          <w:szCs w:val="24"/>
        </w:rPr>
        <w:t xml:space="preserve"> </w:t>
      </w:r>
    </w:p>
    <w:tbl>
      <w:tblPr>
        <w:tblStyle w:val="TableGrid"/>
        <w:tblW w:w="9486" w:type="dxa"/>
        <w:tblInd w:w="7" w:type="dxa"/>
        <w:tblCellMar>
          <w:top w:w="69" w:type="dxa"/>
          <w:left w:w="166" w:type="dxa"/>
          <w:right w:w="162" w:type="dxa"/>
        </w:tblCellMar>
        <w:tblLook w:val="04A0" w:firstRow="1" w:lastRow="0" w:firstColumn="1" w:lastColumn="0" w:noHBand="0" w:noVBand="1"/>
      </w:tblPr>
      <w:tblGrid>
        <w:gridCol w:w="2688"/>
        <w:gridCol w:w="4255"/>
        <w:gridCol w:w="2543"/>
      </w:tblGrid>
      <w:tr w:rsidR="00DC27D4" w14:paraId="0CF99B44" w14:textId="77777777" w:rsidTr="21385DD2">
        <w:trPr>
          <w:trHeight w:val="955"/>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8231C39" w14:textId="77777777" w:rsidR="00DC27D4" w:rsidRDefault="00AA1178">
            <w:r>
              <w:rPr>
                <w:rFonts w:ascii="Arial" w:eastAsia="Arial" w:hAnsi="Arial" w:cs="Arial"/>
                <w:b/>
                <w:color w:val="0D0D0D"/>
                <w:sz w:val="24"/>
              </w:rPr>
              <w:t xml:space="preserve">Activity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5FE70B4" w14:textId="77777777" w:rsidR="00DC27D4" w:rsidRDefault="00AA1178">
            <w:pPr>
              <w:ind w:left="1"/>
            </w:pPr>
            <w:r>
              <w:rPr>
                <w:rFonts w:ascii="Arial" w:eastAsia="Arial" w:hAnsi="Arial" w:cs="Arial"/>
                <w:b/>
                <w:color w:val="0D0D0D"/>
                <w:sz w:val="24"/>
              </w:rPr>
              <w:t xml:space="preserve">Evidence that supports this approach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D36737E" w14:textId="77777777" w:rsidR="00DC27D4" w:rsidRDefault="00AA1178">
            <w:r>
              <w:rPr>
                <w:rFonts w:ascii="Arial" w:eastAsia="Arial" w:hAnsi="Arial" w:cs="Arial"/>
                <w:b/>
                <w:color w:val="0D0D0D"/>
                <w:sz w:val="24"/>
              </w:rPr>
              <w:t xml:space="preserve">Challenge number(s) addressed </w:t>
            </w:r>
          </w:p>
        </w:tc>
      </w:tr>
      <w:tr w:rsidR="00DC27D4" w14:paraId="7A69E458" w14:textId="77777777" w:rsidTr="21385DD2">
        <w:trPr>
          <w:trHeight w:val="2469"/>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64828" w14:textId="3AB3346B" w:rsidR="00DC27D4" w:rsidRDefault="1FC26A0A" w:rsidP="21385DD2">
            <w:pPr>
              <w:jc w:val="both"/>
              <w:rPr>
                <w:rFonts w:asciiTheme="majorHAnsi" w:eastAsiaTheme="majorEastAsia" w:hAnsiTheme="majorHAnsi" w:cstheme="majorBidi"/>
                <w:color w:val="000000" w:themeColor="text1"/>
                <w:sz w:val="24"/>
                <w:szCs w:val="24"/>
              </w:rPr>
            </w:pPr>
            <w:r w:rsidRPr="21385DD2">
              <w:rPr>
                <w:rFonts w:asciiTheme="majorHAnsi" w:eastAsiaTheme="majorEastAsia" w:hAnsiTheme="majorHAnsi" w:cstheme="majorBidi"/>
                <w:color w:val="000000" w:themeColor="text1"/>
                <w:sz w:val="24"/>
                <w:szCs w:val="24"/>
              </w:rPr>
              <w:t>Use of a TA in EY to provide structured language intervention.</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EBAFE4" w14:textId="03EAE409" w:rsidR="00DC27D4" w:rsidRDefault="20CC6B01" w:rsidP="21385DD2">
            <w:pPr>
              <w:ind w:left="1"/>
              <w:rPr>
                <w:rFonts w:asciiTheme="majorHAnsi" w:eastAsiaTheme="majorEastAsia" w:hAnsiTheme="majorHAnsi" w:cstheme="majorBidi"/>
                <w:sz w:val="24"/>
                <w:szCs w:val="24"/>
              </w:rPr>
            </w:pPr>
            <w:r w:rsidRPr="21385DD2">
              <w:rPr>
                <w:rFonts w:asciiTheme="majorHAnsi" w:eastAsiaTheme="majorEastAsia" w:hAnsiTheme="majorHAnsi" w:cstheme="majorBidi"/>
                <w:sz w:val="24"/>
                <w:szCs w:val="24"/>
              </w:rPr>
              <w:t xml:space="preserve">There is a strong evidence base that suggests oral language interventions, including dialogic activities such as high quality classroom discussion, are inexpensive to implement with high impacts on reading: Oral language interventions | Toolkit Strand | Education Endowment Foundation | EEF Studies of communication and language </w:t>
            </w:r>
            <w:r w:rsidRPr="21385DD2">
              <w:rPr>
                <w:rFonts w:asciiTheme="majorHAnsi" w:eastAsiaTheme="majorEastAsia" w:hAnsiTheme="majorHAnsi" w:cstheme="majorBidi"/>
                <w:sz w:val="24"/>
                <w:szCs w:val="24"/>
              </w:rPr>
              <w:lastRenderedPageBreak/>
              <w:t xml:space="preserve">approaches consistently show positive benefits for young children’s learning, including their spoken language skills, their expressive vocabulary and their early reading and writing skills. On average, children who are involved in communication and language approaches make approximately six months’ additional progress over the course of a year. </w:t>
            </w:r>
          </w:p>
          <w:p w14:paraId="77CB192B" w14:textId="53443475" w:rsidR="00DC27D4" w:rsidRDefault="547BB630" w:rsidP="21385DD2">
            <w:pPr>
              <w:ind w:left="1"/>
              <w:rPr>
                <w:rFonts w:ascii="Calibri Light" w:eastAsia="Calibri Light" w:hAnsi="Calibri Light" w:cs="Calibri Light"/>
                <w:sz w:val="24"/>
                <w:szCs w:val="24"/>
              </w:rPr>
            </w:pPr>
            <w:hyperlink r:id="rId11">
              <w:r w:rsidRPr="21385DD2">
                <w:rPr>
                  <w:rStyle w:val="Hyperlink"/>
                  <w:rFonts w:ascii="Calibri Light" w:eastAsia="Calibri Light" w:hAnsi="Calibri Light" w:cs="Calibri Light"/>
                  <w:sz w:val="24"/>
                  <w:szCs w:val="24"/>
                </w:rPr>
                <w:t>Oral language interventions | EEF</w:t>
              </w:r>
            </w:hyperlink>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918360" w14:textId="41BF7028" w:rsidR="00DC27D4" w:rsidRDefault="1FC26A0A" w:rsidP="21385DD2">
            <w:pPr>
              <w:rPr>
                <w:rFonts w:ascii="Arial" w:eastAsia="Arial" w:hAnsi="Arial" w:cs="Arial"/>
                <w:color w:val="000000" w:themeColor="text1"/>
              </w:rPr>
            </w:pPr>
            <w:r w:rsidRPr="21385DD2">
              <w:rPr>
                <w:rFonts w:ascii="Arial" w:eastAsia="Arial" w:hAnsi="Arial" w:cs="Arial"/>
                <w:color w:val="000000" w:themeColor="text1"/>
              </w:rPr>
              <w:lastRenderedPageBreak/>
              <w:t>1,2,3</w:t>
            </w:r>
          </w:p>
        </w:tc>
      </w:tr>
      <w:tr w:rsidR="00DC27D4" w14:paraId="5EC38C04" w14:textId="77777777" w:rsidTr="21385DD2">
        <w:trPr>
          <w:trHeight w:val="888"/>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A0871" w14:textId="28D8FF4F" w:rsidR="00DC27D4" w:rsidRDefault="0A158208" w:rsidP="21385DD2">
            <w:pPr>
              <w:rPr>
                <w:rFonts w:asciiTheme="majorHAnsi" w:eastAsiaTheme="majorEastAsia" w:hAnsiTheme="majorHAnsi" w:cstheme="majorBidi"/>
                <w:sz w:val="24"/>
                <w:szCs w:val="24"/>
              </w:rPr>
            </w:pPr>
            <w:r w:rsidRPr="21385DD2">
              <w:rPr>
                <w:rFonts w:asciiTheme="majorHAnsi" w:eastAsiaTheme="majorEastAsia" w:hAnsiTheme="majorHAnsi" w:cstheme="majorBidi"/>
                <w:sz w:val="24"/>
                <w:szCs w:val="24"/>
              </w:rPr>
              <w:t xml:space="preserve">Purchase of new phonics scheme </w:t>
            </w:r>
            <w:r w:rsidR="4505F185" w:rsidRPr="21385DD2">
              <w:rPr>
                <w:rFonts w:asciiTheme="majorHAnsi" w:eastAsiaTheme="majorEastAsia" w:hAnsiTheme="majorHAnsi" w:cstheme="majorBidi"/>
                <w:sz w:val="24"/>
                <w:szCs w:val="24"/>
              </w:rPr>
              <w:t xml:space="preserve">(Little Wandle) </w:t>
            </w:r>
            <w:r w:rsidRPr="21385DD2">
              <w:rPr>
                <w:rFonts w:asciiTheme="majorHAnsi" w:eastAsiaTheme="majorEastAsia" w:hAnsiTheme="majorHAnsi" w:cstheme="majorBidi"/>
                <w:sz w:val="24"/>
                <w:szCs w:val="24"/>
              </w:rPr>
              <w:t>to include training for all staff</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0683CE" w14:textId="0AED31A4" w:rsidR="00DC27D4" w:rsidRDefault="0A158208" w:rsidP="21385DD2">
            <w:pPr>
              <w:ind w:left="1"/>
              <w:rPr>
                <w:rFonts w:asciiTheme="majorHAnsi" w:eastAsiaTheme="majorEastAsia" w:hAnsiTheme="majorHAnsi" w:cstheme="majorBidi"/>
                <w:sz w:val="24"/>
                <w:szCs w:val="24"/>
              </w:rPr>
            </w:pPr>
            <w:r w:rsidRPr="21385DD2">
              <w:rPr>
                <w:rFonts w:asciiTheme="majorHAnsi" w:eastAsiaTheme="majorEastAsia" w:hAnsiTheme="majorHAnsi" w:cstheme="majorBidi"/>
                <w:sz w:val="24"/>
                <w:szCs w:val="24"/>
              </w:rPr>
              <w:t xml:space="preserve">Purchase of further resources e.g., additional decodable reading books and fund ongoing teacher and TA training and release time for the Reading Subject Leader. Phonics approaches have a strong evidence base that indicates a positive impact on the accuracy of word reading (though not necessarily comprehension), particularly for disadvantaged pupils: </w:t>
            </w:r>
          </w:p>
          <w:p w14:paraId="3DD2B649" w14:textId="6DE98BAE" w:rsidR="00DC27D4" w:rsidRDefault="3C246DB8" w:rsidP="21385DD2">
            <w:pPr>
              <w:ind w:left="1"/>
              <w:rPr>
                <w:rFonts w:ascii="Calibri Light" w:eastAsia="Calibri Light" w:hAnsi="Calibri Light" w:cs="Calibri Light"/>
                <w:sz w:val="24"/>
                <w:szCs w:val="24"/>
              </w:rPr>
            </w:pPr>
            <w:hyperlink r:id="rId12">
              <w:r w:rsidRPr="21385DD2">
                <w:rPr>
                  <w:rStyle w:val="Hyperlink"/>
                  <w:rFonts w:ascii="Calibri Light" w:eastAsia="Calibri Light" w:hAnsi="Calibri Light" w:cs="Calibri Light"/>
                  <w:sz w:val="24"/>
                  <w:szCs w:val="24"/>
                </w:rPr>
                <w:t>Phonics | EEF</w:t>
              </w:r>
            </w:hyperlink>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7E330" w14:textId="1ED4D904" w:rsidR="00DC27D4" w:rsidRDefault="3C246DB8" w:rsidP="21385DD2">
            <w:pPr>
              <w:rPr>
                <w:rFonts w:ascii="Arial" w:eastAsia="Arial" w:hAnsi="Arial" w:cs="Arial"/>
                <w:color w:val="0D0D0D" w:themeColor="text1" w:themeTint="F2"/>
              </w:rPr>
            </w:pPr>
            <w:r w:rsidRPr="21385DD2">
              <w:rPr>
                <w:rFonts w:ascii="Arial" w:eastAsia="Arial" w:hAnsi="Arial" w:cs="Arial"/>
                <w:color w:val="0D0D0D" w:themeColor="text1" w:themeTint="F2"/>
              </w:rPr>
              <w:t>2,3,4</w:t>
            </w:r>
          </w:p>
        </w:tc>
      </w:tr>
    </w:tbl>
    <w:p w14:paraId="0EDF5EA8" w14:textId="77777777" w:rsidR="00DC27D4" w:rsidRDefault="00AA1178">
      <w:pPr>
        <w:spacing w:after="130"/>
      </w:pPr>
      <w:r>
        <w:rPr>
          <w:rFonts w:ascii="Arial" w:eastAsia="Arial" w:hAnsi="Arial" w:cs="Arial"/>
          <w:color w:val="0D0D0D"/>
          <w:sz w:val="24"/>
        </w:rPr>
        <w:t xml:space="preserve"> </w:t>
      </w:r>
    </w:p>
    <w:p w14:paraId="2A3F0768" w14:textId="77777777" w:rsidR="00DC27D4" w:rsidRDefault="00AA1178">
      <w:pPr>
        <w:pStyle w:val="Heading3"/>
        <w:ind w:left="-5"/>
      </w:pPr>
      <w:r>
        <w:t xml:space="preserve">Targeted academic support (for example, tutoring, one-to-one support structured interventions)  </w:t>
      </w:r>
    </w:p>
    <w:p w14:paraId="4F0BF959" w14:textId="7D911658" w:rsidR="00DC27D4" w:rsidRDefault="00AA1178" w:rsidP="21385DD2">
      <w:pPr>
        <w:spacing w:after="3"/>
        <w:ind w:left="-5" w:hanging="10"/>
        <w:rPr>
          <w:rFonts w:ascii="Arial" w:eastAsia="Arial" w:hAnsi="Arial" w:cs="Arial"/>
          <w:color w:val="000000" w:themeColor="text1"/>
          <w:sz w:val="24"/>
          <w:szCs w:val="24"/>
        </w:rPr>
      </w:pPr>
      <w:r w:rsidRPr="21385DD2">
        <w:rPr>
          <w:rFonts w:ascii="Arial" w:eastAsia="Arial" w:hAnsi="Arial" w:cs="Arial"/>
          <w:color w:val="000000" w:themeColor="text1"/>
          <w:sz w:val="24"/>
          <w:szCs w:val="24"/>
        </w:rPr>
        <w:t>Budgeted cost: £</w:t>
      </w:r>
      <w:r w:rsidR="62CD68E1" w:rsidRPr="21385DD2">
        <w:rPr>
          <w:rFonts w:ascii="Arial" w:eastAsia="Arial" w:hAnsi="Arial" w:cs="Arial"/>
          <w:color w:val="000000" w:themeColor="text1"/>
          <w:sz w:val="24"/>
          <w:szCs w:val="24"/>
        </w:rPr>
        <w:t>8</w:t>
      </w:r>
      <w:r w:rsidR="0B5A39E2" w:rsidRPr="21385DD2">
        <w:rPr>
          <w:rFonts w:ascii="Arial" w:eastAsia="Arial" w:hAnsi="Arial" w:cs="Arial"/>
          <w:color w:val="000000" w:themeColor="text1"/>
          <w:sz w:val="24"/>
          <w:szCs w:val="24"/>
        </w:rPr>
        <w:t>000</w:t>
      </w:r>
    </w:p>
    <w:tbl>
      <w:tblPr>
        <w:tblStyle w:val="TableGrid"/>
        <w:tblW w:w="9486" w:type="dxa"/>
        <w:tblInd w:w="7" w:type="dxa"/>
        <w:tblCellMar>
          <w:top w:w="13" w:type="dxa"/>
          <w:left w:w="166" w:type="dxa"/>
          <w:right w:w="98" w:type="dxa"/>
        </w:tblCellMar>
        <w:tblLook w:val="04A0" w:firstRow="1" w:lastRow="0" w:firstColumn="1" w:lastColumn="0" w:noHBand="0" w:noVBand="1"/>
      </w:tblPr>
      <w:tblGrid>
        <w:gridCol w:w="3397"/>
        <w:gridCol w:w="4559"/>
        <w:gridCol w:w="1530"/>
      </w:tblGrid>
      <w:tr w:rsidR="00DC27D4" w14:paraId="15A3963D" w14:textId="77777777" w:rsidTr="21385DD2">
        <w:trPr>
          <w:trHeight w:val="956"/>
        </w:trPr>
        <w:tc>
          <w:tcPr>
            <w:tcW w:w="33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96999A3" w14:textId="77777777" w:rsidR="00DC27D4" w:rsidRDefault="00AA1178">
            <w:r>
              <w:rPr>
                <w:rFonts w:ascii="Arial" w:eastAsia="Arial" w:hAnsi="Arial" w:cs="Arial"/>
                <w:b/>
                <w:color w:val="0D0D0D"/>
                <w:sz w:val="24"/>
              </w:rPr>
              <w:t xml:space="preserve">Activity </w:t>
            </w:r>
          </w:p>
        </w:tc>
        <w:tc>
          <w:tcPr>
            <w:tcW w:w="4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337AE94" w14:textId="77777777" w:rsidR="00DC27D4" w:rsidRDefault="00AA1178">
            <w:r>
              <w:rPr>
                <w:rFonts w:ascii="Arial" w:eastAsia="Arial" w:hAnsi="Arial" w:cs="Arial"/>
                <w:b/>
                <w:color w:val="0D0D0D"/>
                <w:sz w:val="24"/>
              </w:rPr>
              <w:t xml:space="preserve">Evidence that supports this approach </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0A310543" w14:textId="77777777" w:rsidR="00DC27D4" w:rsidRDefault="00AA1178">
            <w:r>
              <w:rPr>
                <w:rFonts w:ascii="Arial" w:eastAsia="Arial" w:hAnsi="Arial" w:cs="Arial"/>
                <w:b/>
                <w:color w:val="0D0D0D"/>
                <w:sz w:val="24"/>
              </w:rPr>
              <w:t xml:space="preserve">Challenge number(s) addressed </w:t>
            </w:r>
          </w:p>
        </w:tc>
      </w:tr>
      <w:tr w:rsidR="00DC27D4" w14:paraId="4D3480AE" w14:textId="77777777" w:rsidTr="21385DD2">
        <w:trPr>
          <w:trHeight w:val="3203"/>
        </w:trPr>
        <w:tc>
          <w:tcPr>
            <w:tcW w:w="33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CB5D2" w14:textId="0FD4FCC2" w:rsidR="00DC27D4" w:rsidRDefault="68E80597" w:rsidP="21385DD2">
            <w:pPr>
              <w:rPr>
                <w:rFonts w:asciiTheme="majorHAnsi" w:eastAsiaTheme="majorEastAsia" w:hAnsiTheme="majorHAnsi" w:cstheme="majorBidi"/>
                <w:color w:val="000000" w:themeColor="text1"/>
              </w:rPr>
            </w:pPr>
            <w:r w:rsidRPr="21385DD2">
              <w:rPr>
                <w:rFonts w:asciiTheme="majorHAnsi" w:eastAsiaTheme="majorEastAsia" w:hAnsiTheme="majorHAnsi" w:cstheme="majorBidi"/>
                <w:color w:val="000000" w:themeColor="text1"/>
              </w:rPr>
              <w:t>ELSA</w:t>
            </w:r>
          </w:p>
          <w:p w14:paraId="5F4C0B78" w14:textId="6A549ECE" w:rsidR="00DC27D4" w:rsidRDefault="00DC27D4" w:rsidP="21385DD2">
            <w:pPr>
              <w:rPr>
                <w:rFonts w:asciiTheme="majorHAnsi" w:eastAsiaTheme="majorEastAsia" w:hAnsiTheme="majorHAnsi" w:cstheme="majorBidi"/>
                <w:color w:val="000000" w:themeColor="text1"/>
              </w:rPr>
            </w:pPr>
          </w:p>
        </w:tc>
        <w:tc>
          <w:tcPr>
            <w:tcW w:w="4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074962" w14:textId="5F4603FA" w:rsidR="00DC27D4" w:rsidRDefault="797C692B" w:rsidP="21385DD2">
            <w:pPr>
              <w:rPr>
                <w:rFonts w:asciiTheme="majorHAnsi" w:eastAsiaTheme="majorEastAsia" w:hAnsiTheme="majorHAnsi" w:cstheme="majorBidi"/>
                <w:color w:val="000000" w:themeColor="text1"/>
              </w:rPr>
            </w:pPr>
            <w:r w:rsidRPr="21385DD2">
              <w:rPr>
                <w:rFonts w:asciiTheme="majorHAnsi" w:eastAsiaTheme="majorEastAsia" w:hAnsiTheme="majorHAnsi" w:cstheme="majorBidi"/>
                <w:color w:val="000000" w:themeColor="text1"/>
              </w:rPr>
              <w:t>To address social and emotional needs which will overcome barriers to learning. Delivered by a trained ELSA specialist</w:t>
            </w:r>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9708AC" w14:textId="5A80EA63" w:rsidR="00DC27D4" w:rsidRDefault="482E9210" w:rsidP="504669FD">
            <w:pPr>
              <w:rPr>
                <w:rFonts w:ascii="Arial" w:eastAsia="Arial" w:hAnsi="Arial" w:cs="Arial"/>
                <w:color w:val="000000" w:themeColor="text1"/>
              </w:rPr>
            </w:pPr>
            <w:r w:rsidRPr="21385DD2">
              <w:rPr>
                <w:rFonts w:ascii="Arial" w:eastAsia="Arial" w:hAnsi="Arial" w:cs="Arial"/>
                <w:color w:val="000000" w:themeColor="text1"/>
              </w:rPr>
              <w:t>3,4,5</w:t>
            </w:r>
          </w:p>
        </w:tc>
      </w:tr>
      <w:tr w:rsidR="00DC27D4" w14:paraId="22DE0FB2" w14:textId="77777777" w:rsidTr="21385DD2">
        <w:trPr>
          <w:trHeight w:val="1174"/>
        </w:trPr>
        <w:tc>
          <w:tcPr>
            <w:tcW w:w="33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7119BB" w14:textId="0BD348E9" w:rsidR="00DC27D4" w:rsidRDefault="482E9210" w:rsidP="21385DD2">
            <w:pPr>
              <w:rPr>
                <w:rFonts w:asciiTheme="majorHAnsi" w:eastAsiaTheme="majorEastAsia" w:hAnsiTheme="majorHAnsi" w:cstheme="majorBidi"/>
              </w:rPr>
            </w:pPr>
            <w:r w:rsidRPr="21385DD2">
              <w:rPr>
                <w:rFonts w:asciiTheme="majorHAnsi" w:eastAsiaTheme="majorEastAsia" w:hAnsiTheme="majorHAnsi" w:cstheme="majorBidi"/>
              </w:rPr>
              <w:t>TA 1:1 reading interventions</w:t>
            </w:r>
          </w:p>
          <w:p w14:paraId="72397703" w14:textId="113CE3EE" w:rsidR="00DC27D4" w:rsidRDefault="00DC27D4" w:rsidP="21385DD2">
            <w:pPr>
              <w:rPr>
                <w:rFonts w:asciiTheme="majorHAnsi" w:eastAsiaTheme="majorEastAsia" w:hAnsiTheme="majorHAnsi" w:cstheme="majorBidi"/>
              </w:rPr>
            </w:pPr>
          </w:p>
        </w:tc>
        <w:tc>
          <w:tcPr>
            <w:tcW w:w="4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424266" w14:textId="43BEF02E" w:rsidR="00DC27D4" w:rsidRDefault="524B1943" w:rsidP="21385DD2">
            <w:pPr>
              <w:rPr>
                <w:rFonts w:asciiTheme="majorHAnsi" w:eastAsiaTheme="majorEastAsia" w:hAnsiTheme="majorHAnsi" w:cstheme="majorBidi"/>
              </w:rPr>
            </w:pPr>
            <w:r w:rsidRPr="21385DD2">
              <w:rPr>
                <w:rFonts w:asciiTheme="majorHAnsi" w:eastAsiaTheme="majorEastAsia" w:hAnsiTheme="majorHAnsi" w:cstheme="majorBidi"/>
              </w:rPr>
              <w:t>Targeted  reading sessions for disadvantaged pupils</w:t>
            </w:r>
            <w:r w:rsidR="0CC389F4" w:rsidRPr="21385DD2">
              <w:rPr>
                <w:rFonts w:asciiTheme="majorHAnsi" w:eastAsiaTheme="majorEastAsia" w:hAnsiTheme="majorHAnsi" w:cstheme="majorBidi"/>
              </w:rPr>
              <w:t>.</w:t>
            </w:r>
          </w:p>
          <w:p w14:paraId="2197AC32" w14:textId="0FCCD798" w:rsidR="00DC27D4" w:rsidRDefault="25FE332A" w:rsidP="21385DD2">
            <w:pPr>
              <w:rPr>
                <w:rFonts w:ascii="Calibri Light" w:eastAsia="Calibri Light" w:hAnsi="Calibri Light" w:cs="Calibri Light"/>
              </w:rPr>
            </w:pPr>
            <w:hyperlink r:id="rId13">
              <w:r w:rsidRPr="21385DD2">
                <w:rPr>
                  <w:rStyle w:val="Hyperlink"/>
                  <w:rFonts w:ascii="Calibri Light" w:eastAsia="Calibri Light" w:hAnsi="Calibri Light" w:cs="Calibri Light"/>
                </w:rPr>
                <w:t>Teaching and Learning Toolkit | EEF</w:t>
              </w:r>
            </w:hyperlink>
          </w:p>
        </w:tc>
        <w:tc>
          <w:tcPr>
            <w:tcW w:w="15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B5C89D" w14:textId="4B0B2FBF" w:rsidR="00DC27D4" w:rsidRDefault="687A1B8A" w:rsidP="21385DD2">
            <w:pPr>
              <w:rPr>
                <w:rFonts w:ascii="Arial" w:eastAsia="Arial" w:hAnsi="Arial" w:cs="Arial"/>
                <w:color w:val="000000" w:themeColor="text1"/>
              </w:rPr>
            </w:pPr>
            <w:r w:rsidRPr="21385DD2">
              <w:rPr>
                <w:rFonts w:ascii="Arial" w:eastAsia="Arial" w:hAnsi="Arial" w:cs="Arial"/>
                <w:color w:val="000000" w:themeColor="text1"/>
              </w:rPr>
              <w:t>1,2</w:t>
            </w:r>
          </w:p>
        </w:tc>
      </w:tr>
    </w:tbl>
    <w:p w14:paraId="5C62FC71" w14:textId="4F4D7101" w:rsidR="504669FD" w:rsidRDefault="504669FD"/>
    <w:p w14:paraId="16D9FBF2" w14:textId="77777777" w:rsidR="00DC27D4" w:rsidRDefault="00AA1178">
      <w:pPr>
        <w:spacing w:after="38"/>
      </w:pPr>
      <w:r>
        <w:rPr>
          <w:rFonts w:ascii="Arial" w:eastAsia="Arial" w:hAnsi="Arial" w:cs="Arial"/>
          <w:b/>
          <w:color w:val="104F75"/>
          <w:sz w:val="28"/>
        </w:rPr>
        <w:t xml:space="preserve"> </w:t>
      </w:r>
    </w:p>
    <w:p w14:paraId="43A3329A" w14:textId="77777777" w:rsidR="00DC27D4" w:rsidRDefault="00AA1178">
      <w:pPr>
        <w:spacing w:after="38"/>
      </w:pPr>
      <w:r>
        <w:rPr>
          <w:rFonts w:ascii="Arial" w:eastAsia="Arial" w:hAnsi="Arial" w:cs="Arial"/>
          <w:b/>
          <w:color w:val="104F75"/>
          <w:sz w:val="28"/>
        </w:rPr>
        <w:lastRenderedPageBreak/>
        <w:t xml:space="preserve"> </w:t>
      </w:r>
    </w:p>
    <w:p w14:paraId="66D926EB" w14:textId="77777777" w:rsidR="00DC27D4" w:rsidRDefault="00AA1178">
      <w:pPr>
        <w:spacing w:after="38"/>
      </w:pPr>
      <w:r>
        <w:rPr>
          <w:rFonts w:ascii="Arial" w:eastAsia="Arial" w:hAnsi="Arial" w:cs="Arial"/>
          <w:b/>
          <w:color w:val="104F75"/>
          <w:sz w:val="28"/>
        </w:rPr>
        <w:t xml:space="preserve"> </w:t>
      </w:r>
    </w:p>
    <w:p w14:paraId="33B6F192" w14:textId="77777777" w:rsidR="00DC27D4" w:rsidRDefault="00AA1178">
      <w:pPr>
        <w:spacing w:after="38"/>
      </w:pPr>
      <w:r>
        <w:rPr>
          <w:rFonts w:ascii="Arial" w:eastAsia="Arial" w:hAnsi="Arial" w:cs="Arial"/>
          <w:b/>
          <w:color w:val="104F75"/>
          <w:sz w:val="28"/>
        </w:rPr>
        <w:t xml:space="preserve"> </w:t>
      </w:r>
    </w:p>
    <w:p w14:paraId="0C5E2C9C" w14:textId="77777777" w:rsidR="00DC27D4" w:rsidRDefault="00AA1178">
      <w:pPr>
        <w:spacing w:after="38"/>
      </w:pPr>
      <w:r>
        <w:rPr>
          <w:rFonts w:ascii="Arial" w:eastAsia="Arial" w:hAnsi="Arial" w:cs="Arial"/>
          <w:b/>
          <w:color w:val="104F75"/>
          <w:sz w:val="28"/>
        </w:rPr>
        <w:t xml:space="preserve"> </w:t>
      </w:r>
    </w:p>
    <w:p w14:paraId="13E2037D" w14:textId="77777777" w:rsidR="00DC27D4" w:rsidRDefault="00AA1178">
      <w:pPr>
        <w:pStyle w:val="Heading3"/>
        <w:ind w:left="-5"/>
      </w:pPr>
      <w:r>
        <w:t xml:space="preserve">Wider strategies (for example, related to attendance, behaviour, wellbeing) </w:t>
      </w:r>
    </w:p>
    <w:p w14:paraId="60AC8955" w14:textId="030996D6" w:rsidR="00DC27D4" w:rsidRDefault="00AA1178" w:rsidP="21385DD2">
      <w:pPr>
        <w:spacing w:after="3"/>
        <w:ind w:left="-5" w:hanging="10"/>
        <w:rPr>
          <w:rFonts w:ascii="Arial" w:eastAsia="Arial" w:hAnsi="Arial" w:cs="Arial"/>
          <w:color w:val="000000" w:themeColor="text1"/>
          <w:sz w:val="24"/>
          <w:szCs w:val="24"/>
        </w:rPr>
      </w:pPr>
      <w:r w:rsidRPr="21385DD2">
        <w:rPr>
          <w:rFonts w:ascii="Arial" w:eastAsia="Arial" w:hAnsi="Arial" w:cs="Arial"/>
          <w:color w:val="000000" w:themeColor="text1"/>
          <w:sz w:val="24"/>
          <w:szCs w:val="24"/>
        </w:rPr>
        <w:t>Budgeted cost: £</w:t>
      </w:r>
      <w:r w:rsidR="208B14E1" w:rsidRPr="21385DD2">
        <w:rPr>
          <w:rFonts w:ascii="Arial" w:eastAsia="Arial" w:hAnsi="Arial" w:cs="Arial"/>
          <w:color w:val="000000" w:themeColor="text1"/>
          <w:sz w:val="24"/>
          <w:szCs w:val="24"/>
        </w:rPr>
        <w:t>8,235</w:t>
      </w:r>
    </w:p>
    <w:tbl>
      <w:tblPr>
        <w:tblStyle w:val="TableGrid"/>
        <w:tblW w:w="9486" w:type="dxa"/>
        <w:tblInd w:w="7" w:type="dxa"/>
        <w:tblCellMar>
          <w:top w:w="69" w:type="dxa"/>
          <w:left w:w="166" w:type="dxa"/>
          <w:right w:w="63" w:type="dxa"/>
        </w:tblCellMar>
        <w:tblLook w:val="04A0" w:firstRow="1" w:lastRow="0" w:firstColumn="1" w:lastColumn="0" w:noHBand="0" w:noVBand="1"/>
      </w:tblPr>
      <w:tblGrid>
        <w:gridCol w:w="2688"/>
        <w:gridCol w:w="4255"/>
        <w:gridCol w:w="2543"/>
      </w:tblGrid>
      <w:tr w:rsidR="00DC27D4" w14:paraId="1DD2A500" w14:textId="77777777" w:rsidTr="21385DD2">
        <w:trPr>
          <w:trHeight w:val="955"/>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561D6130" w14:textId="77777777" w:rsidR="00DC27D4" w:rsidRDefault="00AA1178">
            <w:r>
              <w:rPr>
                <w:rFonts w:ascii="Arial" w:eastAsia="Arial" w:hAnsi="Arial" w:cs="Arial"/>
                <w:b/>
                <w:color w:val="0D0D0D"/>
                <w:sz w:val="24"/>
              </w:rPr>
              <w:t xml:space="preserve">Activity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40264A13" w14:textId="77777777" w:rsidR="00DC27D4" w:rsidRDefault="00AA1178">
            <w:pPr>
              <w:ind w:left="1"/>
            </w:pPr>
            <w:r>
              <w:rPr>
                <w:rFonts w:ascii="Arial" w:eastAsia="Arial" w:hAnsi="Arial" w:cs="Arial"/>
                <w:b/>
                <w:color w:val="0D0D0D"/>
                <w:sz w:val="24"/>
              </w:rPr>
              <w:t xml:space="preserve">Evidence that supports this approach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Pr>
          <w:p w14:paraId="17F49A5D" w14:textId="77777777" w:rsidR="00DC27D4" w:rsidRDefault="00AA1178">
            <w:r>
              <w:rPr>
                <w:rFonts w:ascii="Arial" w:eastAsia="Arial" w:hAnsi="Arial" w:cs="Arial"/>
                <w:b/>
                <w:color w:val="0D0D0D"/>
                <w:sz w:val="24"/>
              </w:rPr>
              <w:t xml:space="preserve">Challenge number(s) addressed </w:t>
            </w:r>
          </w:p>
        </w:tc>
      </w:tr>
      <w:tr w:rsidR="00DC27D4" w14:paraId="351ECAE3" w14:textId="77777777" w:rsidTr="21385DD2">
        <w:trPr>
          <w:trHeight w:val="1650"/>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0A1DB" w14:textId="77777777" w:rsidR="00DC27D4" w:rsidRDefault="00AA1178" w:rsidP="21385DD2">
            <w:pPr>
              <w:rPr>
                <w:rFonts w:asciiTheme="majorHAnsi" w:eastAsiaTheme="majorEastAsia" w:hAnsiTheme="majorHAnsi" w:cstheme="majorBidi"/>
                <w:color w:val="0D0D0D" w:themeColor="text1" w:themeTint="F2"/>
              </w:rPr>
            </w:pPr>
            <w:r w:rsidRPr="21385DD2">
              <w:rPr>
                <w:rFonts w:asciiTheme="majorHAnsi" w:eastAsiaTheme="majorEastAsia" w:hAnsiTheme="majorHAnsi" w:cstheme="majorBidi"/>
                <w:color w:val="0D0D0D" w:themeColor="text1" w:themeTint="F2"/>
              </w:rPr>
              <w:t xml:space="preserve">Additional adult dedicated to community and family key worker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1E1284" w14:textId="77777777" w:rsidR="00DC27D4" w:rsidRDefault="00AA1178" w:rsidP="21385DD2">
            <w:pPr>
              <w:ind w:left="1"/>
              <w:rPr>
                <w:rFonts w:asciiTheme="majorHAnsi" w:eastAsiaTheme="majorEastAsia" w:hAnsiTheme="majorHAnsi" w:cstheme="majorBidi"/>
                <w:color w:val="0D0D0D" w:themeColor="text1" w:themeTint="F2"/>
              </w:rPr>
            </w:pPr>
            <w:r w:rsidRPr="21385DD2">
              <w:rPr>
                <w:rFonts w:asciiTheme="majorHAnsi" w:eastAsiaTheme="majorEastAsia" w:hAnsiTheme="majorHAnsi" w:cstheme="majorBidi"/>
                <w:color w:val="0D0D0D" w:themeColor="text1" w:themeTint="F2"/>
              </w:rPr>
              <w:t xml:space="preserve">Some of our families are struggling with accessing support outside of school eg: support with parenting, pupils behaviour at home, which has a knock on affect to attainment in the classroom and attendance.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B9487D" w14:textId="7A636D3F" w:rsidR="00DC27D4" w:rsidRDefault="00AA1178" w:rsidP="0271D5D7">
            <w:pPr>
              <w:rPr>
                <w:rFonts w:ascii="Arial" w:eastAsia="Arial" w:hAnsi="Arial" w:cs="Arial"/>
                <w:color w:val="0D0D0D" w:themeColor="text1" w:themeTint="F2"/>
              </w:rPr>
            </w:pPr>
            <w:r w:rsidRPr="0271D5D7">
              <w:rPr>
                <w:rFonts w:ascii="Arial" w:eastAsia="Arial" w:hAnsi="Arial" w:cs="Arial"/>
                <w:color w:val="0D0D0D" w:themeColor="text1" w:themeTint="F2"/>
              </w:rPr>
              <w:t>2,</w:t>
            </w:r>
            <w:r w:rsidR="7DC6891B" w:rsidRPr="0271D5D7">
              <w:rPr>
                <w:rFonts w:ascii="Arial" w:eastAsia="Arial" w:hAnsi="Arial" w:cs="Arial"/>
                <w:color w:val="0D0D0D" w:themeColor="text1" w:themeTint="F2"/>
              </w:rPr>
              <w:t>4,</w:t>
            </w:r>
            <w:r w:rsidRPr="0271D5D7">
              <w:rPr>
                <w:rFonts w:ascii="Arial" w:eastAsia="Arial" w:hAnsi="Arial" w:cs="Arial"/>
                <w:color w:val="0D0D0D" w:themeColor="text1" w:themeTint="F2"/>
              </w:rPr>
              <w:t xml:space="preserve">5,6 </w:t>
            </w:r>
            <w:r w:rsidR="4D20F387" w:rsidRPr="0271D5D7">
              <w:rPr>
                <w:rFonts w:ascii="Arial" w:eastAsia="Arial" w:hAnsi="Arial" w:cs="Arial"/>
                <w:color w:val="0D0D0D" w:themeColor="text1" w:themeTint="F2"/>
              </w:rPr>
              <w:t>7</w:t>
            </w:r>
          </w:p>
        </w:tc>
      </w:tr>
      <w:tr w:rsidR="00DC27D4" w14:paraId="5AED8CF9" w14:textId="77777777" w:rsidTr="21385DD2">
        <w:trPr>
          <w:trHeight w:val="2153"/>
        </w:trPr>
        <w:tc>
          <w:tcPr>
            <w:tcW w:w="26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A3A62" w14:textId="77777777" w:rsidR="00DC27D4" w:rsidRDefault="00AA1178" w:rsidP="21385DD2">
            <w:pPr>
              <w:ind w:right="21"/>
              <w:rPr>
                <w:rFonts w:asciiTheme="majorHAnsi" w:eastAsiaTheme="majorEastAsia" w:hAnsiTheme="majorHAnsi" w:cstheme="majorBidi"/>
                <w:color w:val="0D0D0D" w:themeColor="text1" w:themeTint="F2"/>
              </w:rPr>
            </w:pPr>
            <w:r w:rsidRPr="21385DD2">
              <w:rPr>
                <w:rFonts w:asciiTheme="majorHAnsi" w:eastAsiaTheme="majorEastAsia" w:hAnsiTheme="majorHAnsi" w:cstheme="majorBidi"/>
                <w:color w:val="0D0D0D" w:themeColor="text1" w:themeTint="F2"/>
              </w:rPr>
              <w:t xml:space="preserve">Enrichment opportunities  </w:t>
            </w:r>
          </w:p>
        </w:tc>
        <w:tc>
          <w:tcPr>
            <w:tcW w:w="425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7EAC3A" w14:textId="77777777" w:rsidR="00DC27D4" w:rsidRDefault="00AA1178" w:rsidP="21385DD2">
            <w:pPr>
              <w:ind w:left="1" w:right="13"/>
              <w:rPr>
                <w:rFonts w:asciiTheme="majorHAnsi" w:eastAsiaTheme="majorEastAsia" w:hAnsiTheme="majorHAnsi" w:cstheme="majorBidi"/>
                <w:color w:val="0D0D0D" w:themeColor="text1" w:themeTint="F2"/>
              </w:rPr>
            </w:pPr>
            <w:r w:rsidRPr="21385DD2">
              <w:rPr>
                <w:rFonts w:asciiTheme="majorHAnsi" w:eastAsiaTheme="majorEastAsia" w:hAnsiTheme="majorHAnsi" w:cstheme="majorBidi"/>
                <w:color w:val="0D0D0D" w:themeColor="text1" w:themeTint="F2"/>
              </w:rPr>
              <w:t xml:space="preserve">Extended schools clubs ( those which require payment by families) has low attendance by our PPG pupils.  This is evidenced in the data that is gathered termly.  In order for these pupils to access the clubs there needs to be funding available to ensure they have the same opportunities as other pupils.    </w:t>
            </w:r>
          </w:p>
        </w:tc>
        <w:tc>
          <w:tcPr>
            <w:tcW w:w="2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A1F2D4" w14:textId="4950CD3D" w:rsidR="00DC27D4" w:rsidRDefault="00AA1178">
            <w:r w:rsidRPr="0271D5D7">
              <w:rPr>
                <w:rFonts w:ascii="Arial" w:eastAsia="Arial" w:hAnsi="Arial" w:cs="Arial"/>
                <w:color w:val="0D0D0D" w:themeColor="text1" w:themeTint="F2"/>
              </w:rPr>
              <w:t>6</w:t>
            </w:r>
            <w:r w:rsidR="1414E028" w:rsidRPr="0271D5D7">
              <w:rPr>
                <w:rFonts w:ascii="Arial" w:eastAsia="Arial" w:hAnsi="Arial" w:cs="Arial"/>
                <w:color w:val="0D0D0D" w:themeColor="text1" w:themeTint="F2"/>
              </w:rPr>
              <w:t>,7</w:t>
            </w:r>
          </w:p>
        </w:tc>
      </w:tr>
    </w:tbl>
    <w:p w14:paraId="6646241E" w14:textId="71BF3494" w:rsidR="00DC27D4" w:rsidRDefault="00AA1178" w:rsidP="0271D5D7">
      <w:pPr>
        <w:spacing w:after="38"/>
        <w:rPr>
          <w:rFonts w:ascii="Arial" w:eastAsia="Arial" w:hAnsi="Arial" w:cs="Arial"/>
          <w:b/>
          <w:bCs/>
          <w:color w:val="104F75"/>
          <w:sz w:val="28"/>
          <w:szCs w:val="28"/>
        </w:rPr>
      </w:pPr>
      <w:r w:rsidRPr="21385DD2">
        <w:rPr>
          <w:rFonts w:ascii="Arial" w:eastAsia="Arial" w:hAnsi="Arial" w:cs="Arial"/>
          <w:b/>
          <w:bCs/>
          <w:color w:val="104F75"/>
          <w:sz w:val="28"/>
          <w:szCs w:val="28"/>
        </w:rPr>
        <w:t xml:space="preserve"> Total budgeted cost: £</w:t>
      </w:r>
      <w:r w:rsidR="77B60CCC" w:rsidRPr="21385DD2">
        <w:rPr>
          <w:rFonts w:ascii="Arial" w:eastAsia="Arial" w:hAnsi="Arial" w:cs="Arial"/>
          <w:b/>
          <w:bCs/>
          <w:color w:val="104F75"/>
          <w:sz w:val="28"/>
          <w:szCs w:val="28"/>
        </w:rPr>
        <w:t>21,735</w:t>
      </w:r>
    </w:p>
    <w:sectPr w:rsidR="00DC27D4">
      <w:footerReference w:type="even" r:id="rId14"/>
      <w:footerReference w:type="default" r:id="rId15"/>
      <w:footerReference w:type="first" r:id="rId16"/>
      <w:pgSz w:w="11906" w:h="16838"/>
      <w:pgMar w:top="1136" w:right="1419" w:bottom="710" w:left="1133" w:header="720" w:footer="7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EA147" w14:textId="77777777" w:rsidR="002401F6" w:rsidRDefault="00AA1178">
      <w:pPr>
        <w:spacing w:after="0" w:line="240" w:lineRule="auto"/>
      </w:pPr>
      <w:r>
        <w:separator/>
      </w:r>
    </w:p>
  </w:endnote>
  <w:endnote w:type="continuationSeparator" w:id="0">
    <w:p w14:paraId="4A9A0260" w14:textId="77777777" w:rsidR="002401F6" w:rsidRDefault="00AA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F6D8A" w14:textId="77777777" w:rsidR="00DC27D4" w:rsidRDefault="00AA1178">
    <w:pPr>
      <w:spacing w:after="0"/>
      <w:ind w:right="19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26C16" w14:textId="77777777" w:rsidR="00DC27D4" w:rsidRDefault="00AA1178">
    <w:pPr>
      <w:spacing w:after="0"/>
      <w:ind w:right="19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948DA" w14:textId="77777777" w:rsidR="00DC27D4" w:rsidRDefault="00AA1178">
    <w:pPr>
      <w:spacing w:after="0"/>
      <w:ind w:right="195"/>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E0AF3" w14:textId="77777777" w:rsidR="002401F6" w:rsidRDefault="00AA1178">
      <w:pPr>
        <w:spacing w:after="0" w:line="240" w:lineRule="auto"/>
      </w:pPr>
      <w:r>
        <w:separator/>
      </w:r>
    </w:p>
  </w:footnote>
  <w:footnote w:type="continuationSeparator" w:id="0">
    <w:p w14:paraId="747B2D80" w14:textId="77777777" w:rsidR="002401F6" w:rsidRDefault="00AA11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0341166"/>
    <w:multiLevelType w:val="hybridMultilevel"/>
    <w:tmpl w:val="6F3A85AC"/>
    <w:lvl w:ilvl="0" w:tplc="B1825C0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323C84">
      <w:start w:val="1"/>
      <w:numFmt w:val="bullet"/>
      <w:lvlText w:val="o"/>
      <w:lvlJc w:val="left"/>
      <w:pPr>
        <w:ind w:left="155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A2426A">
      <w:start w:val="1"/>
      <w:numFmt w:val="bullet"/>
      <w:lvlText w:val="▪"/>
      <w:lvlJc w:val="left"/>
      <w:pPr>
        <w:ind w:left="22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6AA1322">
      <w:start w:val="1"/>
      <w:numFmt w:val="bullet"/>
      <w:lvlText w:val="•"/>
      <w:lvlJc w:val="left"/>
      <w:pPr>
        <w:ind w:left="29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2C1E64">
      <w:start w:val="1"/>
      <w:numFmt w:val="bullet"/>
      <w:lvlText w:val="o"/>
      <w:lvlJc w:val="left"/>
      <w:pPr>
        <w:ind w:left="371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CF465AC">
      <w:start w:val="1"/>
      <w:numFmt w:val="bullet"/>
      <w:lvlText w:val="▪"/>
      <w:lvlJc w:val="left"/>
      <w:pPr>
        <w:ind w:left="443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26F81A">
      <w:start w:val="1"/>
      <w:numFmt w:val="bullet"/>
      <w:lvlText w:val="•"/>
      <w:lvlJc w:val="left"/>
      <w:pPr>
        <w:ind w:left="51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FBEE59E">
      <w:start w:val="1"/>
      <w:numFmt w:val="bullet"/>
      <w:lvlText w:val="o"/>
      <w:lvlJc w:val="left"/>
      <w:pPr>
        <w:ind w:left="587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1169D4E">
      <w:start w:val="1"/>
      <w:numFmt w:val="bullet"/>
      <w:lvlText w:val="▪"/>
      <w:lvlJc w:val="left"/>
      <w:pPr>
        <w:ind w:left="659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AD26892"/>
    <w:multiLevelType w:val="hybridMultilevel"/>
    <w:tmpl w:val="BF3A96D4"/>
    <w:lvl w:ilvl="0" w:tplc="D1B6E20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64016091">
    <w:abstractNumId w:val="0"/>
  </w:num>
  <w:num w:numId="2" w16cid:durableId="2126731900">
    <w:abstractNumId w:val="1"/>
  </w:num>
  <w:num w:numId="3" w16cid:durableId="13278257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27D4"/>
    <w:rsid w:val="00063F6A"/>
    <w:rsid w:val="00096191"/>
    <w:rsid w:val="002040C4"/>
    <w:rsid w:val="002401F6"/>
    <w:rsid w:val="005B49A4"/>
    <w:rsid w:val="009D62FA"/>
    <w:rsid w:val="00AA1178"/>
    <w:rsid w:val="00DC27D4"/>
    <w:rsid w:val="0127C160"/>
    <w:rsid w:val="0271D5D7"/>
    <w:rsid w:val="02CD579D"/>
    <w:rsid w:val="0542FD84"/>
    <w:rsid w:val="05A28558"/>
    <w:rsid w:val="064F739F"/>
    <w:rsid w:val="079D6C05"/>
    <w:rsid w:val="07A0EBB6"/>
    <w:rsid w:val="0884F428"/>
    <w:rsid w:val="09348091"/>
    <w:rsid w:val="0934E03E"/>
    <w:rsid w:val="094FA989"/>
    <w:rsid w:val="09620A17"/>
    <w:rsid w:val="097D16AC"/>
    <w:rsid w:val="0A158208"/>
    <w:rsid w:val="0A29D4D1"/>
    <w:rsid w:val="0A3CEB61"/>
    <w:rsid w:val="0AFD095A"/>
    <w:rsid w:val="0B5A39E2"/>
    <w:rsid w:val="0BA97530"/>
    <w:rsid w:val="0CC389F4"/>
    <w:rsid w:val="0CE8C104"/>
    <w:rsid w:val="104BBE8C"/>
    <w:rsid w:val="113B65E9"/>
    <w:rsid w:val="1174550C"/>
    <w:rsid w:val="11C95FBE"/>
    <w:rsid w:val="1209C777"/>
    <w:rsid w:val="1214474B"/>
    <w:rsid w:val="126605C0"/>
    <w:rsid w:val="12EA5CAA"/>
    <w:rsid w:val="131F1ED1"/>
    <w:rsid w:val="13281879"/>
    <w:rsid w:val="1384241C"/>
    <w:rsid w:val="13BCCB5C"/>
    <w:rsid w:val="1414E028"/>
    <w:rsid w:val="146BF59F"/>
    <w:rsid w:val="14FEC109"/>
    <w:rsid w:val="153B2E7D"/>
    <w:rsid w:val="15B3B9B0"/>
    <w:rsid w:val="16FDD2A5"/>
    <w:rsid w:val="174CC60A"/>
    <w:rsid w:val="176C112D"/>
    <w:rsid w:val="176C682D"/>
    <w:rsid w:val="176E4FCE"/>
    <w:rsid w:val="17C06BE8"/>
    <w:rsid w:val="180261F4"/>
    <w:rsid w:val="1AA9E667"/>
    <w:rsid w:val="1C60BF18"/>
    <w:rsid w:val="1CA17E62"/>
    <w:rsid w:val="1CDAEB38"/>
    <w:rsid w:val="1D569774"/>
    <w:rsid w:val="1D731F4B"/>
    <w:rsid w:val="1D98546A"/>
    <w:rsid w:val="1DAD47F1"/>
    <w:rsid w:val="1DC51772"/>
    <w:rsid w:val="1DFDA5DE"/>
    <w:rsid w:val="1E776DBB"/>
    <w:rsid w:val="1E923C88"/>
    <w:rsid w:val="1FC26A0A"/>
    <w:rsid w:val="1FFDA8A1"/>
    <w:rsid w:val="2084D17F"/>
    <w:rsid w:val="208B14E1"/>
    <w:rsid w:val="20CC6B01"/>
    <w:rsid w:val="21385DD2"/>
    <w:rsid w:val="216BC68E"/>
    <w:rsid w:val="217548CC"/>
    <w:rsid w:val="217EC653"/>
    <w:rsid w:val="21AB4715"/>
    <w:rsid w:val="22932DED"/>
    <w:rsid w:val="2294ECA3"/>
    <w:rsid w:val="22B87686"/>
    <w:rsid w:val="22C7476D"/>
    <w:rsid w:val="235E1912"/>
    <w:rsid w:val="2378CAEA"/>
    <w:rsid w:val="23DDDFF2"/>
    <w:rsid w:val="23DE2B57"/>
    <w:rsid w:val="244625A4"/>
    <w:rsid w:val="24709009"/>
    <w:rsid w:val="25D8C45A"/>
    <w:rsid w:val="25FE332A"/>
    <w:rsid w:val="265C8608"/>
    <w:rsid w:val="2960B724"/>
    <w:rsid w:val="2BA275A8"/>
    <w:rsid w:val="2CD26A3C"/>
    <w:rsid w:val="2CDE717A"/>
    <w:rsid w:val="2D15D468"/>
    <w:rsid w:val="2DB2CCC9"/>
    <w:rsid w:val="2EA3C233"/>
    <w:rsid w:val="2FA42D48"/>
    <w:rsid w:val="2FB537DE"/>
    <w:rsid w:val="306C1545"/>
    <w:rsid w:val="3113B016"/>
    <w:rsid w:val="3139C945"/>
    <w:rsid w:val="32052227"/>
    <w:rsid w:val="326A6473"/>
    <w:rsid w:val="328594A1"/>
    <w:rsid w:val="32B29B69"/>
    <w:rsid w:val="32B854A9"/>
    <w:rsid w:val="32C6B27E"/>
    <w:rsid w:val="339AD14A"/>
    <w:rsid w:val="34E91BC8"/>
    <w:rsid w:val="34E99784"/>
    <w:rsid w:val="350B5D8B"/>
    <w:rsid w:val="35302F91"/>
    <w:rsid w:val="39B9AE35"/>
    <w:rsid w:val="39FB4A65"/>
    <w:rsid w:val="3A053FFB"/>
    <w:rsid w:val="3B6804E3"/>
    <w:rsid w:val="3BBB9E82"/>
    <w:rsid w:val="3C246DB8"/>
    <w:rsid w:val="3C2A2F4D"/>
    <w:rsid w:val="3C3F230C"/>
    <w:rsid w:val="3C610E3F"/>
    <w:rsid w:val="3C926BA9"/>
    <w:rsid w:val="3CAAA4AB"/>
    <w:rsid w:val="3D89B16B"/>
    <w:rsid w:val="3DC54EEB"/>
    <w:rsid w:val="3E8E052B"/>
    <w:rsid w:val="3EF667C8"/>
    <w:rsid w:val="3F16AC74"/>
    <w:rsid w:val="3F2E034C"/>
    <w:rsid w:val="3FD30D18"/>
    <w:rsid w:val="3FD7CCE3"/>
    <w:rsid w:val="3FEA1845"/>
    <w:rsid w:val="3FEB0F35"/>
    <w:rsid w:val="40AF925A"/>
    <w:rsid w:val="40BCDC3C"/>
    <w:rsid w:val="423967EC"/>
    <w:rsid w:val="42E6E495"/>
    <w:rsid w:val="42F4C739"/>
    <w:rsid w:val="4364C37F"/>
    <w:rsid w:val="44CED10C"/>
    <w:rsid w:val="4505F185"/>
    <w:rsid w:val="45740676"/>
    <w:rsid w:val="47136AE8"/>
    <w:rsid w:val="4805C360"/>
    <w:rsid w:val="4813AE43"/>
    <w:rsid w:val="48177E8F"/>
    <w:rsid w:val="482E9210"/>
    <w:rsid w:val="49A6E579"/>
    <w:rsid w:val="4A565E8B"/>
    <w:rsid w:val="4B7A36DA"/>
    <w:rsid w:val="4CF35079"/>
    <w:rsid w:val="4D20F387"/>
    <w:rsid w:val="4D78FF3B"/>
    <w:rsid w:val="4DCA0788"/>
    <w:rsid w:val="4DEE5680"/>
    <w:rsid w:val="504669FD"/>
    <w:rsid w:val="5047EBE5"/>
    <w:rsid w:val="50627D01"/>
    <w:rsid w:val="51F2D83B"/>
    <w:rsid w:val="5235A32D"/>
    <w:rsid w:val="524B1943"/>
    <w:rsid w:val="546C6D59"/>
    <w:rsid w:val="547BB630"/>
    <w:rsid w:val="54A1D2D1"/>
    <w:rsid w:val="54AFA2BC"/>
    <w:rsid w:val="5534AFF5"/>
    <w:rsid w:val="553A1727"/>
    <w:rsid w:val="55B8ABD7"/>
    <w:rsid w:val="55E1FD1A"/>
    <w:rsid w:val="56C3C481"/>
    <w:rsid w:val="56E3E859"/>
    <w:rsid w:val="58DA0EDE"/>
    <w:rsid w:val="58DF7769"/>
    <w:rsid w:val="5C7CB312"/>
    <w:rsid w:val="5C9729D5"/>
    <w:rsid w:val="5E2102F5"/>
    <w:rsid w:val="5E7ADFAF"/>
    <w:rsid w:val="5E803EA2"/>
    <w:rsid w:val="5F1FCEE1"/>
    <w:rsid w:val="6001335E"/>
    <w:rsid w:val="603DB3D0"/>
    <w:rsid w:val="6076C349"/>
    <w:rsid w:val="60E62868"/>
    <w:rsid w:val="61077BF5"/>
    <w:rsid w:val="61360BC2"/>
    <w:rsid w:val="62CD68E1"/>
    <w:rsid w:val="641188DE"/>
    <w:rsid w:val="64692557"/>
    <w:rsid w:val="65085DB2"/>
    <w:rsid w:val="6524E21C"/>
    <w:rsid w:val="664719BC"/>
    <w:rsid w:val="6811E79F"/>
    <w:rsid w:val="6876DCAF"/>
    <w:rsid w:val="687A1B8A"/>
    <w:rsid w:val="68E80597"/>
    <w:rsid w:val="69C6FCF1"/>
    <w:rsid w:val="69C7861C"/>
    <w:rsid w:val="69F35C30"/>
    <w:rsid w:val="6B17F6B3"/>
    <w:rsid w:val="6CB1223A"/>
    <w:rsid w:val="6D66ED99"/>
    <w:rsid w:val="6FEA3C0A"/>
    <w:rsid w:val="71583176"/>
    <w:rsid w:val="719E4BB5"/>
    <w:rsid w:val="71DA5D28"/>
    <w:rsid w:val="71E7CEB8"/>
    <w:rsid w:val="730C7932"/>
    <w:rsid w:val="731C3878"/>
    <w:rsid w:val="7346D09F"/>
    <w:rsid w:val="739938B5"/>
    <w:rsid w:val="75D92B8E"/>
    <w:rsid w:val="7609043C"/>
    <w:rsid w:val="7711800E"/>
    <w:rsid w:val="777293DC"/>
    <w:rsid w:val="77B60CCC"/>
    <w:rsid w:val="77E2B1E1"/>
    <w:rsid w:val="786AFC9C"/>
    <w:rsid w:val="797C692B"/>
    <w:rsid w:val="79A47818"/>
    <w:rsid w:val="79BB7CA4"/>
    <w:rsid w:val="7C41C020"/>
    <w:rsid w:val="7C63DF7A"/>
    <w:rsid w:val="7CF8AFAA"/>
    <w:rsid w:val="7D1E32C0"/>
    <w:rsid w:val="7DB1BB4F"/>
    <w:rsid w:val="7DC5ED2A"/>
    <w:rsid w:val="7DC6891B"/>
    <w:rsid w:val="7EBDCDB4"/>
    <w:rsid w:val="7F413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AB5C1"/>
  <w15:docId w15:val="{4238B57F-D094-4BB9-A117-F23A0070B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427" w:line="250" w:lineRule="auto"/>
      <w:ind w:left="148" w:hanging="10"/>
      <w:outlineLvl w:val="0"/>
    </w:pPr>
    <w:rPr>
      <w:rFonts w:ascii="Arial" w:eastAsia="Arial" w:hAnsi="Arial" w:cs="Arial"/>
      <w:b/>
      <w:color w:val="104F75"/>
      <w:sz w:val="36"/>
    </w:rPr>
  </w:style>
  <w:style w:type="paragraph" w:styleId="Heading2">
    <w:name w:val="heading 2"/>
    <w:next w:val="Normal"/>
    <w:link w:val="Heading2Char"/>
    <w:uiPriority w:val="9"/>
    <w:unhideWhenUsed/>
    <w:qFormat/>
    <w:pPr>
      <w:keepNext/>
      <w:keepLines/>
      <w:spacing w:after="140"/>
      <w:ind w:left="10" w:hanging="10"/>
      <w:outlineLvl w:val="1"/>
    </w:pPr>
    <w:rPr>
      <w:rFonts w:ascii="Arial" w:eastAsia="Arial" w:hAnsi="Arial" w:cs="Arial"/>
      <w:b/>
      <w:color w:val="104F75"/>
      <w:sz w:val="32"/>
    </w:rPr>
  </w:style>
  <w:style w:type="paragraph" w:styleId="Heading3">
    <w:name w:val="heading 3"/>
    <w:next w:val="Normal"/>
    <w:link w:val="Heading3Char"/>
    <w:uiPriority w:val="9"/>
    <w:unhideWhenUsed/>
    <w:qFormat/>
    <w:pPr>
      <w:keepNext/>
      <w:keepLines/>
      <w:spacing w:after="237"/>
      <w:ind w:left="10" w:hanging="10"/>
      <w:outlineLvl w:val="2"/>
    </w:pPr>
    <w:rPr>
      <w:rFonts w:ascii="Arial" w:eastAsia="Arial" w:hAnsi="Arial" w:cs="Arial"/>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104F75"/>
      <w:sz w:val="28"/>
    </w:rPr>
  </w:style>
  <w:style w:type="character" w:customStyle="1" w:styleId="Heading1Char">
    <w:name w:val="Heading 1 Char"/>
    <w:link w:val="Heading1"/>
    <w:rPr>
      <w:rFonts w:ascii="Arial" w:eastAsia="Arial" w:hAnsi="Arial" w:cs="Arial"/>
      <w:b/>
      <w:color w:val="104F75"/>
      <w:sz w:val="36"/>
    </w:rPr>
  </w:style>
  <w:style w:type="character" w:customStyle="1" w:styleId="Heading2Char">
    <w:name w:val="Heading 2 Char"/>
    <w:link w:val="Heading2"/>
    <w:rPr>
      <w:rFonts w:ascii="Arial" w:eastAsia="Arial" w:hAnsi="Arial" w:cs="Arial"/>
      <w:b/>
      <w:color w:val="104F75"/>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096191"/>
    <w:pPr>
      <w:ind w:left="720"/>
      <w:contextualSpacing/>
    </w:pPr>
  </w:style>
  <w:style w:type="paragraph" w:customStyle="1" w:styleId="TableHeader">
    <w:name w:val="TableHeader"/>
    <w:rsid w:val="00096191"/>
    <w:pPr>
      <w:suppressAutoHyphens/>
      <w:autoSpaceDN w:val="0"/>
      <w:spacing w:before="60" w:after="60" w:line="240" w:lineRule="auto"/>
      <w:ind w:left="57" w:right="57"/>
      <w:jc w:val="center"/>
    </w:pPr>
    <w:rPr>
      <w:rFonts w:ascii="Arial" w:eastAsia="Times New Roman" w:hAnsi="Arial" w:cs="Times New Roman"/>
      <w:b/>
      <w:color w:val="0D0D0D"/>
      <w:sz w:val="24"/>
      <w:szCs w:val="24"/>
    </w:rPr>
  </w:style>
  <w:style w:type="paragraph" w:customStyle="1" w:styleId="TableRow">
    <w:name w:val="TableRow"/>
    <w:rsid w:val="00096191"/>
    <w:pPr>
      <w:suppressAutoHyphens/>
      <w:autoSpaceDN w:val="0"/>
      <w:spacing w:before="60" w:after="60" w:line="240" w:lineRule="auto"/>
      <w:ind w:left="57" w:right="57"/>
    </w:pPr>
    <w:rPr>
      <w:rFonts w:ascii="Arial" w:eastAsia="Times New Roman" w:hAnsi="Arial" w:cs="Times New Roman"/>
      <w:color w:val="0D0D0D"/>
      <w:sz w:val="24"/>
      <w:szCs w:val="24"/>
    </w:r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7518476">
      <w:bodyDiv w:val="1"/>
      <w:marLeft w:val="0"/>
      <w:marRight w:val="0"/>
      <w:marTop w:val="0"/>
      <w:marBottom w:val="0"/>
      <w:divBdr>
        <w:top w:val="none" w:sz="0" w:space="0" w:color="auto"/>
        <w:left w:val="none" w:sz="0" w:space="0" w:color="auto"/>
        <w:bottom w:val="none" w:sz="0" w:space="0" w:color="auto"/>
        <w:right w:val="none" w:sz="0" w:space="0" w:color="auto"/>
      </w:divBdr>
    </w:div>
    <w:div w:id="992444039">
      <w:bodyDiv w:val="1"/>
      <w:marLeft w:val="0"/>
      <w:marRight w:val="0"/>
      <w:marTop w:val="0"/>
      <w:marBottom w:val="0"/>
      <w:divBdr>
        <w:top w:val="none" w:sz="0" w:space="0" w:color="auto"/>
        <w:left w:val="none" w:sz="0" w:space="0" w:color="auto"/>
        <w:bottom w:val="none" w:sz="0" w:space="0" w:color="auto"/>
        <w:right w:val="none" w:sz="0" w:space="0" w:color="auto"/>
      </w:divBdr>
    </w:div>
    <w:div w:id="10354963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teaching-learning-toolkit"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phon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ducationendowmentfoundation.org.uk/education-evidence/teaching-learning-toolkit/oral-language-intervention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eb8cfda-f91f-4347-a4fd-009b89803eee" xsi:nil="true"/>
    <n00bb30b4054483c88f634fc04003e55 xmlns="6eb8cfda-f91f-4347-a4fd-009b89803eee">
      <Terms xmlns="http://schemas.microsoft.com/office/infopath/2007/PartnerControls"/>
    </n00bb30b4054483c88f634fc04003e55>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7" ma:contentTypeDescription="Create a new document." ma:contentTypeScope="" ma:versionID="0d31bc834c95ed74129333697c50f88c">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4ec2e3d1f05676b6389844ae1fa90706" ns2:_="" ns3:_="">
    <xsd:import namespace="6eb8cfda-f91f-4347-a4fd-009b89803eee"/>
    <xsd:import namespace="d8d92463-f35c-41ef-9d5d-381796ad734f"/>
    <xsd:element name="properties">
      <xsd:complexType>
        <xsd:sequence>
          <xsd:element name="documentManagement">
            <xsd:complexType>
              <xsd:all>
                <xsd:element ref="ns2:n00bb30b4054483c88f634fc04003e55" minOccurs="0"/>
                <xsd:element ref="ns2:TaxCatchAll"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n00bb30b4054483c88f634fc04003e55" ma:index="9" nillable="true" ma:taxonomy="true" ma:internalName="n00bb30b4054483c88f634fc04003e55" ma:taxonomyFieldName="Staff_x0020_Category" ma:displayName="Staff Category" ma:fieldId="{700bb30b-4054-483c-88f6-34fc04003e55}" ma:sspId="ce97e7a5-0a0e-43e2-995f-1db73e22a564" ma:termSetId="c6254e00-2220-46c1-9055-2e7ae599798a"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bb3bb868-2a41-48bf-b118-3347d4ebe8c4}"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C84A77-77D4-48B2-AB44-A203AEB99AFA}">
  <ds:schemaRefs>
    <ds:schemaRef ds:uri="http://purl.org/dc/dcmitype/"/>
    <ds:schemaRef ds:uri="http://purl.org/dc/terms/"/>
    <ds:schemaRef ds:uri="e4cd99a9-021a-455f-87fa-b2d65fe5b214"/>
    <ds:schemaRef ds:uri="http://schemas.microsoft.com/office/2006/documentManagement/types"/>
    <ds:schemaRef ds:uri="http://www.w3.org/XML/1998/namespace"/>
    <ds:schemaRef ds:uri="30d5da1e-c644-4249-8206-a5947e364adb"/>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eb8cfda-f91f-4347-a4fd-009b89803eee"/>
  </ds:schemaRefs>
</ds:datastoreItem>
</file>

<file path=customXml/itemProps2.xml><?xml version="1.0" encoding="utf-8"?>
<ds:datastoreItem xmlns:ds="http://schemas.openxmlformats.org/officeDocument/2006/customXml" ds:itemID="{10A52751-47C2-49AE-B379-0442C59D59F2}">
  <ds:schemaRefs>
    <ds:schemaRef ds:uri="http://schemas.microsoft.com/sharepoint/v3/contenttype/forms"/>
  </ds:schemaRefs>
</ds:datastoreItem>
</file>

<file path=customXml/itemProps3.xml><?xml version="1.0" encoding="utf-8"?>
<ds:datastoreItem xmlns:ds="http://schemas.openxmlformats.org/officeDocument/2006/customXml" ds:itemID="{C9ACE3FB-C65B-4831-A9C6-40A5F26FF0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1513</Words>
  <Characters>8626</Characters>
  <Application>Microsoft Office Word</Application>
  <DocSecurity>4</DocSecurity>
  <Lines>71</Lines>
  <Paragraphs>20</Paragraphs>
  <ScaleCrop>false</ScaleCrop>
  <Company/>
  <LinksUpToDate>false</LinksUpToDate>
  <CharactersWithSpaces>10119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Publishing.TEAM@education.gsi.gov.uk</dc:creator>
  <cp:keywords/>
  <cp:lastModifiedBy>Nikki</cp:lastModifiedBy>
  <cp:revision>2</cp:revision>
  <dcterms:created xsi:type="dcterms:W3CDTF">2025-01-10T14:54:00Z</dcterms:created>
  <dcterms:modified xsi:type="dcterms:W3CDTF">2025-01-10T14:54:00Z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y fmtid="{D5CDD505-2E9C-101B-9397-08002B2CF9AE}" pid="8" name="Staff Category">
    <vt:lpwstr/>
  </property>
  <property fmtid="{D5CDD505-2E9C-101B-9397-08002B2CF9AE}" pid="9" name="Staff_x0020_Category">
    <vt:lpwstr/>
  </property>
  <property fmtid="{D5CDD505-2E9C-101B-9397-08002B2CF9AE}" pid="10" name="xd_ProgID">
    <vt:lpwstr/>
  </property>
  <property fmtid="{D5CDD505-2E9C-101B-9397-08002B2CF9AE}" pid="11" name="TemplateUrl">
    <vt:lpwstr/>
  </property>
  <property fmtid="{D5CDD505-2E9C-101B-9397-08002B2CF9AE}" pid="12" name="xd_Signature">
    <vt:bool>false</vt:bool>
  </property>
</Properties>
</file>